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142" w:rsidRDefault="006A3142" w:rsidP="006A3142">
      <w:pPr>
        <w:pStyle w:val="Heading2"/>
        <w:spacing w:before="72" w:line="240" w:lineRule="auto"/>
        <w:ind w:left="3971" w:right="3466" w:hanging="1508"/>
      </w:pPr>
      <w:r>
        <w:rPr>
          <w:color w:val="0D0D0D"/>
        </w:rPr>
        <w:t>TRAVEL AND TOURISM MANAGEMENT III SEMESTER</w:t>
      </w:r>
    </w:p>
    <w:p w:rsidR="006A3142" w:rsidRDefault="006A3142" w:rsidP="006A3142">
      <w:pPr>
        <w:pStyle w:val="BodyText"/>
        <w:spacing w:before="4"/>
        <w:rPr>
          <w: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501"/>
        <w:gridCol w:w="720"/>
        <w:gridCol w:w="578"/>
        <w:gridCol w:w="754"/>
        <w:gridCol w:w="749"/>
        <w:gridCol w:w="715"/>
      </w:tblGrid>
      <w:tr w:rsidR="006A3142" w:rsidTr="00151F7A">
        <w:trPr>
          <w:trHeight w:val="277"/>
        </w:trPr>
        <w:tc>
          <w:tcPr>
            <w:tcW w:w="1260" w:type="dxa"/>
          </w:tcPr>
          <w:p w:rsidR="006A3142" w:rsidRDefault="006A3142" w:rsidP="00151F7A">
            <w:pPr>
              <w:pStyle w:val="TableParagraph"/>
              <w:ind w:left="287"/>
              <w:rPr>
                <w:b/>
                <w:sz w:val="24"/>
              </w:rPr>
            </w:pPr>
            <w:r>
              <w:rPr>
                <w:b/>
                <w:color w:val="0D0D0D"/>
                <w:sz w:val="24"/>
              </w:rPr>
              <w:t>ET-301</w:t>
            </w:r>
          </w:p>
        </w:tc>
        <w:tc>
          <w:tcPr>
            <w:tcW w:w="4501" w:type="dxa"/>
          </w:tcPr>
          <w:p w:rsidR="006A3142" w:rsidRDefault="006A3142" w:rsidP="00151F7A">
            <w:pPr>
              <w:pStyle w:val="TableParagraph"/>
              <w:rPr>
                <w:b/>
                <w:sz w:val="24"/>
              </w:rPr>
            </w:pPr>
            <w:r>
              <w:rPr>
                <w:b/>
                <w:color w:val="0D0D0D"/>
                <w:sz w:val="24"/>
              </w:rPr>
              <w:t>Travel Agency and Tour Operations</w:t>
            </w:r>
          </w:p>
        </w:tc>
        <w:tc>
          <w:tcPr>
            <w:tcW w:w="720" w:type="dxa"/>
          </w:tcPr>
          <w:p w:rsidR="006A3142" w:rsidRDefault="006A3142" w:rsidP="00151F7A">
            <w:pPr>
              <w:pStyle w:val="TableParagraph"/>
              <w:ind w:left="64"/>
              <w:rPr>
                <w:b/>
                <w:sz w:val="24"/>
              </w:rPr>
            </w:pPr>
            <w:r>
              <w:rPr>
                <w:b/>
                <w:color w:val="0D0D0D"/>
                <w:sz w:val="24"/>
              </w:rPr>
              <w:t>100</w:t>
            </w:r>
          </w:p>
        </w:tc>
        <w:tc>
          <w:tcPr>
            <w:tcW w:w="578" w:type="dxa"/>
          </w:tcPr>
          <w:p w:rsidR="006A3142" w:rsidRDefault="006A3142" w:rsidP="00151F7A">
            <w:pPr>
              <w:pStyle w:val="TableParagraph"/>
              <w:ind w:left="278"/>
              <w:rPr>
                <w:b/>
                <w:sz w:val="24"/>
              </w:rPr>
            </w:pPr>
            <w:r>
              <w:rPr>
                <w:b/>
                <w:color w:val="0D0D0D"/>
                <w:sz w:val="24"/>
              </w:rPr>
              <w:t>4</w:t>
            </w:r>
          </w:p>
        </w:tc>
        <w:tc>
          <w:tcPr>
            <w:tcW w:w="754" w:type="dxa"/>
          </w:tcPr>
          <w:p w:rsidR="006A3142" w:rsidRDefault="006A3142" w:rsidP="00151F7A">
            <w:pPr>
              <w:pStyle w:val="TableParagraph"/>
              <w:ind w:left="115"/>
              <w:jc w:val="center"/>
              <w:rPr>
                <w:b/>
                <w:sz w:val="24"/>
              </w:rPr>
            </w:pPr>
            <w:r>
              <w:rPr>
                <w:b/>
                <w:color w:val="0D0D0D"/>
                <w:sz w:val="24"/>
              </w:rPr>
              <w:t>0</w:t>
            </w:r>
          </w:p>
        </w:tc>
        <w:tc>
          <w:tcPr>
            <w:tcW w:w="749" w:type="dxa"/>
          </w:tcPr>
          <w:p w:rsidR="006A3142" w:rsidRDefault="006A3142" w:rsidP="00151F7A">
            <w:pPr>
              <w:pStyle w:val="TableParagraph"/>
              <w:ind w:left="106"/>
              <w:jc w:val="center"/>
              <w:rPr>
                <w:b/>
                <w:sz w:val="24"/>
              </w:rPr>
            </w:pPr>
            <w:r>
              <w:rPr>
                <w:b/>
                <w:color w:val="0D0D0D"/>
                <w:sz w:val="24"/>
              </w:rPr>
              <w:t>0</w:t>
            </w:r>
          </w:p>
        </w:tc>
        <w:tc>
          <w:tcPr>
            <w:tcW w:w="715" w:type="dxa"/>
          </w:tcPr>
          <w:p w:rsidR="006A3142" w:rsidRDefault="006A3142" w:rsidP="00151F7A">
            <w:pPr>
              <w:pStyle w:val="TableParagraph"/>
              <w:ind w:left="350"/>
              <w:rPr>
                <w:b/>
                <w:sz w:val="24"/>
              </w:rPr>
            </w:pPr>
            <w:r>
              <w:rPr>
                <w:b/>
                <w:color w:val="0D0D0D"/>
                <w:sz w:val="24"/>
              </w:rPr>
              <w:t>3</w:t>
            </w:r>
          </w:p>
        </w:tc>
      </w:tr>
    </w:tbl>
    <w:p w:rsidR="006A3142" w:rsidRDefault="006A3142" w:rsidP="006A3142">
      <w:pPr>
        <w:pStyle w:val="BodyText"/>
        <w:spacing w:before="3"/>
        <w:rPr>
          <w:b/>
          <w:sz w:val="23"/>
        </w:rPr>
      </w:pPr>
    </w:p>
    <w:p w:rsidR="006A3142" w:rsidRDefault="006A3142" w:rsidP="006A3142">
      <w:pPr>
        <w:pStyle w:val="BodyText"/>
        <w:ind w:left="118" w:right="1133"/>
        <w:jc w:val="both"/>
      </w:pPr>
      <w:r>
        <w:rPr>
          <w:b/>
          <w:color w:val="0D0D0D"/>
        </w:rPr>
        <w:t xml:space="preserve">Objective: </w:t>
      </w:r>
      <w:r>
        <w:rPr>
          <w:color w:val="0D0D0D"/>
        </w:rPr>
        <w:t>To understand the significance of travel agency and tour operation business, the current trends and practices in the tourism and travel trade sector and to develop adequate knowledge and skills applicable to travel industry.</w:t>
      </w:r>
    </w:p>
    <w:p w:rsidR="006A3142" w:rsidRDefault="006A3142" w:rsidP="006A3142">
      <w:pPr>
        <w:pStyle w:val="BodyText"/>
      </w:pPr>
    </w:p>
    <w:p w:rsidR="006A3142" w:rsidRDefault="006A3142" w:rsidP="006A3142">
      <w:pPr>
        <w:pStyle w:val="BodyText"/>
        <w:ind w:left="118" w:right="1128" w:firstLine="60"/>
        <w:jc w:val="both"/>
      </w:pPr>
      <w:r>
        <w:rPr>
          <w:color w:val="0D0D0D"/>
        </w:rPr>
        <w:t xml:space="preserve">UNIT-I Travel Trade: Historical Perspectives: Emergence of Thomas Cook- Cox and Kings- American Express Company, Types of Tour &amp; Types of Tour Operators: Full Service </w:t>
      </w:r>
      <w:proofErr w:type="spellStart"/>
      <w:r>
        <w:rPr>
          <w:color w:val="0D0D0D"/>
        </w:rPr>
        <w:t>AgencyCommercial</w:t>
      </w:r>
      <w:proofErr w:type="spellEnd"/>
      <w:r>
        <w:rPr>
          <w:color w:val="0D0D0D"/>
        </w:rPr>
        <w:t xml:space="preserve"> Agency-Implant Agency-Group / Incentive Agency, Wholesale and Retail Travel Agency Business: Linkages and Integration with the Principal Service Providers, Changing Scenario of Travel Trade.</w:t>
      </w:r>
    </w:p>
    <w:p w:rsidR="006A3142" w:rsidRDefault="006A3142" w:rsidP="006A3142">
      <w:pPr>
        <w:pStyle w:val="BodyText"/>
      </w:pPr>
    </w:p>
    <w:p w:rsidR="006A3142" w:rsidRDefault="006A3142" w:rsidP="006A3142">
      <w:pPr>
        <w:pStyle w:val="BodyText"/>
        <w:ind w:left="118" w:right="1129" w:firstLine="60"/>
        <w:jc w:val="both"/>
      </w:pPr>
      <w:r>
        <w:rPr>
          <w:color w:val="0D0D0D"/>
        </w:rPr>
        <w:t xml:space="preserve">UNIT-II Travel Agency and Tour Operation Business: Functions of Travel Agency - Setting Up A Full-Fledged Travel Agency - Sources of Income of A Travel Agency - Diversification of Business - Travel Insurance, </w:t>
      </w:r>
      <w:proofErr w:type="spellStart"/>
      <w:r>
        <w:rPr>
          <w:color w:val="0D0D0D"/>
        </w:rPr>
        <w:t>Forex</w:t>
      </w:r>
      <w:proofErr w:type="spellEnd"/>
      <w:r>
        <w:rPr>
          <w:color w:val="0D0D0D"/>
        </w:rPr>
        <w:t>- Cargo- MICE – Documentation, Recognition: IATA Accreditation - Recognition from Government.</w:t>
      </w:r>
    </w:p>
    <w:p w:rsidR="006A3142" w:rsidRDefault="006A3142" w:rsidP="006A3142">
      <w:pPr>
        <w:pStyle w:val="BodyText"/>
        <w:spacing w:before="1"/>
      </w:pPr>
    </w:p>
    <w:p w:rsidR="006A3142" w:rsidRDefault="006A3142" w:rsidP="006A3142">
      <w:pPr>
        <w:pStyle w:val="BodyText"/>
        <w:ind w:left="118" w:right="1132"/>
        <w:jc w:val="both"/>
      </w:pPr>
      <w:r>
        <w:rPr>
          <w:color w:val="0D0D0D"/>
        </w:rPr>
        <w:t xml:space="preserve">UNIT-III Itinerary Planning &amp; Development: Tour Itinerary: Types of Itinerary - Resources and Steps for Itinerary Planning - Do‘s and Don‘ts of Itinerary Preparation, Tour Formulation and Designing </w:t>
      </w:r>
      <w:proofErr w:type="gramStart"/>
      <w:r>
        <w:rPr>
          <w:color w:val="0D0D0D"/>
        </w:rPr>
        <w:t>Process :</w:t>
      </w:r>
      <w:proofErr w:type="gramEnd"/>
      <w:r>
        <w:rPr>
          <w:color w:val="0D0D0D"/>
        </w:rPr>
        <w:t>FITs &amp; Group Tour Planning and Components - Special Interest Tours (SITs).</w:t>
      </w:r>
    </w:p>
    <w:p w:rsidR="006A3142" w:rsidRDefault="006A3142" w:rsidP="006A3142">
      <w:pPr>
        <w:pStyle w:val="BodyText"/>
      </w:pPr>
    </w:p>
    <w:p w:rsidR="006A3142" w:rsidRDefault="006A3142" w:rsidP="006A3142">
      <w:pPr>
        <w:pStyle w:val="BodyText"/>
        <w:ind w:left="118" w:right="1128" w:firstLine="60"/>
        <w:jc w:val="both"/>
      </w:pPr>
      <w:r>
        <w:rPr>
          <w:color w:val="0D0D0D"/>
        </w:rPr>
        <w:t xml:space="preserve">UNIT-IV Tour Packaging &amp; Costing: Tour Packaging: Classifications of Tour Packages - Components of Package Tours, Concept of Costing: Types of Costs - Components of Tour Cost - Preparation of Cost Sheet, Tour Pricing: Calculation of Tour Price - Pricing Strategies - Tour Packages of Thomas Cook, SOTC, </w:t>
      </w:r>
      <w:proofErr w:type="spellStart"/>
      <w:r>
        <w:rPr>
          <w:color w:val="0D0D0D"/>
        </w:rPr>
        <w:t>MakeMyTrip</w:t>
      </w:r>
      <w:proofErr w:type="spellEnd"/>
      <w:r>
        <w:rPr>
          <w:color w:val="0D0D0D"/>
        </w:rPr>
        <w:t xml:space="preserve"> and Cox &amp; Kings.</w:t>
      </w:r>
    </w:p>
    <w:p w:rsidR="006A3142" w:rsidRDefault="006A3142" w:rsidP="006A3142">
      <w:pPr>
        <w:pStyle w:val="BodyText"/>
        <w:spacing w:before="10"/>
        <w:rPr>
          <w:sz w:val="23"/>
        </w:rPr>
      </w:pPr>
    </w:p>
    <w:p w:rsidR="006A3142" w:rsidRDefault="006A3142" w:rsidP="006A3142">
      <w:pPr>
        <w:pStyle w:val="BodyText"/>
        <w:ind w:left="118" w:right="1133"/>
        <w:jc w:val="both"/>
      </w:pPr>
      <w:r>
        <w:rPr>
          <w:color w:val="0D0D0D"/>
        </w:rPr>
        <w:t>UNIT-V Travel trade Organizations: Objectives, Activities and Functions of UFTAA, PATA, TAAI, IATO, ASTA, ATOI, ADTOI, IAAI, TAFI.</w:t>
      </w:r>
    </w:p>
    <w:p w:rsidR="006A3142" w:rsidRDefault="006A3142" w:rsidP="006A3142">
      <w:pPr>
        <w:pStyle w:val="Heading2"/>
        <w:spacing w:before="29"/>
      </w:pPr>
      <w:r>
        <w:rPr>
          <w:color w:val="0D0D0D"/>
        </w:rPr>
        <w:t>Suggested Readings:</w:t>
      </w:r>
    </w:p>
    <w:p w:rsidR="006A3142" w:rsidRDefault="006A3142" w:rsidP="006A3142">
      <w:pPr>
        <w:pStyle w:val="ListParagraph"/>
        <w:numPr>
          <w:ilvl w:val="0"/>
          <w:numId w:val="4"/>
        </w:numPr>
        <w:tabs>
          <w:tab w:val="left" w:pos="369"/>
        </w:tabs>
        <w:ind w:right="1137" w:firstLine="0"/>
        <w:rPr>
          <w:sz w:val="24"/>
        </w:rPr>
      </w:pPr>
      <w:r>
        <w:rPr>
          <w:color w:val="0D0D0D"/>
          <w:sz w:val="24"/>
        </w:rPr>
        <w:t>Bhatia, A.K. (2013). The Business of Travel Agency and Tour Operations Management. New Delhi: Sterling Publishers (P)</w:t>
      </w:r>
      <w:r>
        <w:rPr>
          <w:color w:val="0D0D0D"/>
          <w:spacing w:val="-3"/>
          <w:sz w:val="24"/>
        </w:rPr>
        <w:t xml:space="preserve"> </w:t>
      </w:r>
      <w:r>
        <w:rPr>
          <w:color w:val="0D0D0D"/>
          <w:sz w:val="24"/>
        </w:rPr>
        <w:t>Ltd.</w:t>
      </w:r>
    </w:p>
    <w:p w:rsidR="006A3142" w:rsidRDefault="006A3142" w:rsidP="006A3142">
      <w:pPr>
        <w:pStyle w:val="ListParagraph"/>
        <w:numPr>
          <w:ilvl w:val="0"/>
          <w:numId w:val="4"/>
        </w:numPr>
        <w:tabs>
          <w:tab w:val="left" w:pos="371"/>
        </w:tabs>
        <w:ind w:right="1138" w:firstLine="0"/>
        <w:rPr>
          <w:sz w:val="24"/>
        </w:rPr>
      </w:pPr>
      <w:proofErr w:type="spellStart"/>
      <w:r>
        <w:rPr>
          <w:color w:val="0D0D0D"/>
          <w:sz w:val="24"/>
        </w:rPr>
        <w:t>Goeldner</w:t>
      </w:r>
      <w:proofErr w:type="spellEnd"/>
      <w:r>
        <w:rPr>
          <w:color w:val="0D0D0D"/>
          <w:sz w:val="24"/>
        </w:rPr>
        <w:t>, R., &amp; Ritchie, B. (2010). Tourism, Principles, Practices and Philosophies. London: John Wiley &amp;</w:t>
      </w:r>
      <w:r>
        <w:rPr>
          <w:color w:val="0D0D0D"/>
          <w:spacing w:val="-11"/>
          <w:sz w:val="24"/>
        </w:rPr>
        <w:t xml:space="preserve"> </w:t>
      </w:r>
      <w:r>
        <w:rPr>
          <w:color w:val="0D0D0D"/>
          <w:sz w:val="24"/>
        </w:rPr>
        <w:t>Sons.</w:t>
      </w:r>
    </w:p>
    <w:p w:rsidR="006A3142" w:rsidRDefault="006A3142" w:rsidP="006A3142">
      <w:pPr>
        <w:pStyle w:val="ListParagraph"/>
        <w:numPr>
          <w:ilvl w:val="0"/>
          <w:numId w:val="4"/>
        </w:numPr>
        <w:tabs>
          <w:tab w:val="left" w:pos="359"/>
        </w:tabs>
        <w:ind w:left="358" w:hanging="241"/>
        <w:rPr>
          <w:sz w:val="24"/>
        </w:rPr>
      </w:pPr>
      <w:proofErr w:type="spellStart"/>
      <w:r>
        <w:rPr>
          <w:color w:val="0D0D0D"/>
          <w:sz w:val="24"/>
        </w:rPr>
        <w:t>Negi</w:t>
      </w:r>
      <w:proofErr w:type="spellEnd"/>
      <w:r>
        <w:rPr>
          <w:color w:val="0D0D0D"/>
          <w:sz w:val="24"/>
        </w:rPr>
        <w:t>, J. (2005). Travel Agency Operations: Concepts and Principles. New Delhi:</w:t>
      </w:r>
      <w:r>
        <w:rPr>
          <w:color w:val="0D0D0D"/>
          <w:spacing w:val="-9"/>
          <w:sz w:val="24"/>
        </w:rPr>
        <w:t xml:space="preserve"> </w:t>
      </w:r>
      <w:proofErr w:type="spellStart"/>
      <w:r>
        <w:rPr>
          <w:color w:val="0D0D0D"/>
          <w:sz w:val="24"/>
        </w:rPr>
        <w:t>Kanishka</w:t>
      </w:r>
      <w:proofErr w:type="spellEnd"/>
      <w:r>
        <w:rPr>
          <w:color w:val="0D0D0D"/>
          <w:sz w:val="24"/>
        </w:rPr>
        <w:t>.</w:t>
      </w:r>
    </w:p>
    <w:p w:rsidR="006A3142" w:rsidRDefault="006A3142" w:rsidP="006A3142">
      <w:pPr>
        <w:pStyle w:val="ListParagraph"/>
        <w:numPr>
          <w:ilvl w:val="0"/>
          <w:numId w:val="4"/>
        </w:numPr>
        <w:tabs>
          <w:tab w:val="left" w:pos="359"/>
        </w:tabs>
        <w:ind w:left="358" w:hanging="241"/>
        <w:rPr>
          <w:sz w:val="24"/>
        </w:rPr>
      </w:pPr>
      <w:proofErr w:type="spellStart"/>
      <w:r>
        <w:rPr>
          <w:color w:val="0D0D0D"/>
          <w:sz w:val="24"/>
        </w:rPr>
        <w:t>Negi</w:t>
      </w:r>
      <w:proofErr w:type="spellEnd"/>
      <w:r>
        <w:rPr>
          <w:color w:val="0D0D0D"/>
          <w:sz w:val="24"/>
        </w:rPr>
        <w:t>, K.S. (2011). Travel Agency Management. New Delhi: Wisdom</w:t>
      </w:r>
      <w:r>
        <w:rPr>
          <w:color w:val="0D0D0D"/>
          <w:spacing w:val="-6"/>
          <w:sz w:val="24"/>
        </w:rPr>
        <w:t xml:space="preserve"> </w:t>
      </w:r>
      <w:r>
        <w:rPr>
          <w:color w:val="0D0D0D"/>
          <w:sz w:val="24"/>
        </w:rPr>
        <w:t>Press.</w:t>
      </w:r>
    </w:p>
    <w:p w:rsidR="006A3142" w:rsidRDefault="006A3142" w:rsidP="006A3142">
      <w:pPr>
        <w:pStyle w:val="ListParagraph"/>
        <w:numPr>
          <w:ilvl w:val="0"/>
          <w:numId w:val="4"/>
        </w:numPr>
        <w:tabs>
          <w:tab w:val="left" w:pos="374"/>
        </w:tabs>
        <w:ind w:right="1141" w:firstLine="0"/>
        <w:rPr>
          <w:sz w:val="24"/>
        </w:rPr>
      </w:pPr>
      <w:proofErr w:type="spellStart"/>
      <w:r>
        <w:rPr>
          <w:color w:val="0D0D0D"/>
          <w:sz w:val="24"/>
        </w:rPr>
        <w:t>Roday</w:t>
      </w:r>
      <w:proofErr w:type="spellEnd"/>
      <w:r>
        <w:rPr>
          <w:color w:val="0D0D0D"/>
          <w:sz w:val="24"/>
        </w:rPr>
        <w:t xml:space="preserve">, S., </w:t>
      </w:r>
      <w:proofErr w:type="spellStart"/>
      <w:r>
        <w:rPr>
          <w:color w:val="0D0D0D"/>
          <w:sz w:val="24"/>
        </w:rPr>
        <w:t>Biwal</w:t>
      </w:r>
      <w:proofErr w:type="spellEnd"/>
      <w:r>
        <w:rPr>
          <w:color w:val="0D0D0D"/>
          <w:sz w:val="24"/>
        </w:rPr>
        <w:t>, A., &amp; Joshi, V. (2009). Tourism Operations and Management. New Delhi: Oxford University</w:t>
      </w:r>
      <w:r>
        <w:rPr>
          <w:color w:val="0D0D0D"/>
          <w:spacing w:val="-6"/>
          <w:sz w:val="24"/>
        </w:rPr>
        <w:t xml:space="preserve"> </w:t>
      </w:r>
      <w:r>
        <w:rPr>
          <w:color w:val="0D0D0D"/>
          <w:sz w:val="24"/>
        </w:rPr>
        <w:t>Press.</w:t>
      </w:r>
    </w:p>
    <w:p w:rsidR="006A3142" w:rsidRDefault="006A3142" w:rsidP="006A3142">
      <w:pPr>
        <w:pStyle w:val="ListParagraph"/>
        <w:numPr>
          <w:ilvl w:val="0"/>
          <w:numId w:val="4"/>
        </w:numPr>
        <w:tabs>
          <w:tab w:val="left" w:pos="359"/>
        </w:tabs>
        <w:ind w:left="358" w:hanging="241"/>
        <w:rPr>
          <w:sz w:val="24"/>
        </w:rPr>
      </w:pPr>
      <w:r>
        <w:rPr>
          <w:color w:val="0D0D0D"/>
          <w:sz w:val="24"/>
        </w:rPr>
        <w:t xml:space="preserve">Swain, S.K. &amp; </w:t>
      </w:r>
      <w:proofErr w:type="spellStart"/>
      <w:r>
        <w:rPr>
          <w:color w:val="0D0D0D"/>
          <w:sz w:val="24"/>
        </w:rPr>
        <w:t>Mishra</w:t>
      </w:r>
      <w:proofErr w:type="spellEnd"/>
      <w:r>
        <w:rPr>
          <w:color w:val="0D0D0D"/>
          <w:sz w:val="24"/>
        </w:rPr>
        <w:t>, J.M. (2011). Tourism Principles and Practices. New Delhi:</w:t>
      </w:r>
      <w:r>
        <w:rPr>
          <w:color w:val="0D0D0D"/>
          <w:spacing w:val="-6"/>
          <w:sz w:val="24"/>
        </w:rPr>
        <w:t xml:space="preserve"> </w:t>
      </w:r>
      <w:r>
        <w:rPr>
          <w:color w:val="0D0D0D"/>
          <w:sz w:val="24"/>
        </w:rPr>
        <w:t>OUP.</w:t>
      </w:r>
    </w:p>
    <w:p w:rsidR="006A3142" w:rsidRDefault="006A3142" w:rsidP="006A3142">
      <w:pPr>
        <w:rPr>
          <w:sz w:val="24"/>
        </w:rPr>
        <w:sectPr w:rsidR="006A3142">
          <w:pgSz w:w="11910" w:h="16840"/>
          <w:pgMar w:top="118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501"/>
        <w:gridCol w:w="720"/>
        <w:gridCol w:w="578"/>
        <w:gridCol w:w="754"/>
        <w:gridCol w:w="749"/>
        <w:gridCol w:w="715"/>
      </w:tblGrid>
      <w:tr w:rsidR="006A3142" w:rsidTr="00151F7A">
        <w:trPr>
          <w:trHeight w:val="277"/>
        </w:trPr>
        <w:tc>
          <w:tcPr>
            <w:tcW w:w="1260" w:type="dxa"/>
          </w:tcPr>
          <w:p w:rsidR="006A3142" w:rsidRDefault="006A3142" w:rsidP="00151F7A">
            <w:pPr>
              <w:pStyle w:val="TableParagraph"/>
              <w:ind w:left="287"/>
              <w:rPr>
                <w:b/>
                <w:sz w:val="24"/>
              </w:rPr>
            </w:pPr>
            <w:r>
              <w:rPr>
                <w:b/>
                <w:color w:val="0D0D0D"/>
                <w:sz w:val="24"/>
              </w:rPr>
              <w:lastRenderedPageBreak/>
              <w:t>ET-302</w:t>
            </w:r>
          </w:p>
        </w:tc>
        <w:tc>
          <w:tcPr>
            <w:tcW w:w="4501" w:type="dxa"/>
          </w:tcPr>
          <w:p w:rsidR="006A3142" w:rsidRDefault="006A3142" w:rsidP="00151F7A">
            <w:pPr>
              <w:pStyle w:val="TableParagraph"/>
              <w:rPr>
                <w:b/>
                <w:sz w:val="24"/>
              </w:rPr>
            </w:pPr>
            <w:r>
              <w:rPr>
                <w:b/>
                <w:color w:val="0D0D0D"/>
                <w:sz w:val="24"/>
              </w:rPr>
              <w:t>HOSPITALITY MANAGEMENT</w:t>
            </w:r>
          </w:p>
        </w:tc>
        <w:tc>
          <w:tcPr>
            <w:tcW w:w="720" w:type="dxa"/>
          </w:tcPr>
          <w:p w:rsidR="006A3142" w:rsidRDefault="006A3142" w:rsidP="00151F7A">
            <w:pPr>
              <w:pStyle w:val="TableParagraph"/>
              <w:spacing w:line="254" w:lineRule="exact"/>
              <w:ind w:left="64"/>
              <w:rPr>
                <w:b/>
                <w:sz w:val="24"/>
              </w:rPr>
            </w:pPr>
            <w:r>
              <w:rPr>
                <w:b/>
                <w:color w:val="0D0D0D"/>
                <w:sz w:val="24"/>
              </w:rPr>
              <w:t>100</w:t>
            </w:r>
          </w:p>
        </w:tc>
        <w:tc>
          <w:tcPr>
            <w:tcW w:w="578" w:type="dxa"/>
          </w:tcPr>
          <w:p w:rsidR="006A3142" w:rsidRDefault="006A3142" w:rsidP="00151F7A">
            <w:pPr>
              <w:pStyle w:val="TableParagraph"/>
              <w:spacing w:line="254" w:lineRule="exact"/>
              <w:ind w:left="278"/>
              <w:rPr>
                <w:b/>
                <w:sz w:val="24"/>
              </w:rPr>
            </w:pPr>
            <w:r>
              <w:rPr>
                <w:b/>
                <w:color w:val="0D0D0D"/>
                <w:sz w:val="24"/>
              </w:rPr>
              <w:t>4</w:t>
            </w:r>
          </w:p>
        </w:tc>
        <w:tc>
          <w:tcPr>
            <w:tcW w:w="754" w:type="dxa"/>
          </w:tcPr>
          <w:p w:rsidR="006A3142" w:rsidRDefault="006A3142" w:rsidP="00151F7A">
            <w:pPr>
              <w:pStyle w:val="TableParagraph"/>
              <w:spacing w:line="254" w:lineRule="exact"/>
              <w:ind w:left="115"/>
              <w:jc w:val="center"/>
              <w:rPr>
                <w:b/>
                <w:sz w:val="24"/>
              </w:rPr>
            </w:pPr>
            <w:r>
              <w:rPr>
                <w:b/>
                <w:color w:val="0D0D0D"/>
                <w:sz w:val="24"/>
              </w:rPr>
              <w:t>0</w:t>
            </w:r>
          </w:p>
        </w:tc>
        <w:tc>
          <w:tcPr>
            <w:tcW w:w="749" w:type="dxa"/>
          </w:tcPr>
          <w:p w:rsidR="006A3142" w:rsidRDefault="006A3142" w:rsidP="00151F7A">
            <w:pPr>
              <w:pStyle w:val="TableParagraph"/>
              <w:spacing w:line="254" w:lineRule="exact"/>
              <w:ind w:left="106"/>
              <w:jc w:val="center"/>
              <w:rPr>
                <w:b/>
                <w:sz w:val="24"/>
              </w:rPr>
            </w:pPr>
            <w:r>
              <w:rPr>
                <w:b/>
                <w:color w:val="0D0D0D"/>
                <w:sz w:val="24"/>
              </w:rPr>
              <w:t>0</w:t>
            </w:r>
          </w:p>
        </w:tc>
        <w:tc>
          <w:tcPr>
            <w:tcW w:w="715" w:type="dxa"/>
          </w:tcPr>
          <w:p w:rsidR="006A3142" w:rsidRDefault="006A3142" w:rsidP="00151F7A">
            <w:pPr>
              <w:pStyle w:val="TableParagraph"/>
              <w:spacing w:line="254" w:lineRule="exact"/>
              <w:ind w:left="350"/>
              <w:rPr>
                <w:b/>
                <w:sz w:val="24"/>
              </w:rPr>
            </w:pPr>
            <w:r>
              <w:rPr>
                <w:b/>
                <w:color w:val="0D0D0D"/>
                <w:sz w:val="24"/>
              </w:rPr>
              <w:t>3</w:t>
            </w:r>
          </w:p>
        </w:tc>
      </w:tr>
    </w:tbl>
    <w:p w:rsidR="006A3142" w:rsidRDefault="006A3142" w:rsidP="006A3142">
      <w:pPr>
        <w:pStyle w:val="BodyText"/>
        <w:spacing w:before="2"/>
        <w:rPr>
          <w:sz w:val="15"/>
        </w:rPr>
      </w:pPr>
    </w:p>
    <w:p w:rsidR="006A3142" w:rsidRDefault="006A3142" w:rsidP="006A3142">
      <w:pPr>
        <w:pStyle w:val="BodyText"/>
        <w:spacing w:before="90"/>
        <w:ind w:left="118" w:right="1138"/>
        <w:jc w:val="both"/>
      </w:pPr>
      <w:r>
        <w:rPr>
          <w:b/>
          <w:color w:val="0D0D0D"/>
        </w:rPr>
        <w:t xml:space="preserve">Objective: </w:t>
      </w:r>
      <w:r>
        <w:rPr>
          <w:color w:val="0D0D0D"/>
        </w:rPr>
        <w:t>To study the flow of activities and functions in today‘s Hotel operation, familiarize with Hotel and resort management and to establish the importance of various departments and its role in the Hospitality Industry.</w:t>
      </w:r>
    </w:p>
    <w:p w:rsidR="006A3142" w:rsidRDefault="006A3142" w:rsidP="006A3142">
      <w:pPr>
        <w:pStyle w:val="BodyText"/>
        <w:spacing w:before="11"/>
        <w:rPr>
          <w:sz w:val="23"/>
        </w:rPr>
      </w:pPr>
    </w:p>
    <w:p w:rsidR="006A3142" w:rsidRDefault="006A3142" w:rsidP="006A3142">
      <w:pPr>
        <w:pStyle w:val="BodyText"/>
        <w:ind w:left="118" w:right="1131"/>
        <w:jc w:val="both"/>
      </w:pPr>
      <w:r>
        <w:rPr>
          <w:color w:val="0D0D0D"/>
        </w:rPr>
        <w:t xml:space="preserve">UNIT-I Introduction to Hospitality Industry: Distinctive Characteristics: Inflexibility Intangibility-, </w:t>
      </w:r>
      <w:proofErr w:type="spellStart"/>
      <w:r>
        <w:rPr>
          <w:color w:val="0D0D0D"/>
        </w:rPr>
        <w:t>Perishability</w:t>
      </w:r>
      <w:proofErr w:type="spellEnd"/>
      <w:r>
        <w:rPr>
          <w:color w:val="0D0D0D"/>
        </w:rPr>
        <w:t xml:space="preserve"> - Fixed Location- Relatively Large Financial Investment etc.; Con</w:t>
      </w:r>
      <w:r>
        <w:rPr>
          <w:color w:val="0D0D0D"/>
          <w:spacing w:val="-1"/>
        </w:rPr>
        <w:t>ce</w:t>
      </w:r>
      <w:r>
        <w:rPr>
          <w:color w:val="0D0D0D"/>
        </w:rPr>
        <w:t>pts</w:t>
      </w:r>
      <w:r>
        <w:rPr>
          <w:color w:val="0D0D0D"/>
          <w:spacing w:val="5"/>
        </w:rPr>
        <w:t xml:space="preserve"> </w:t>
      </w:r>
      <w:r>
        <w:rPr>
          <w:color w:val="0D0D0D"/>
        </w:rPr>
        <w:t>of</w:t>
      </w:r>
      <w:r>
        <w:rPr>
          <w:color w:val="0D0D0D"/>
          <w:spacing w:val="3"/>
        </w:rPr>
        <w:t xml:space="preserve"> </w:t>
      </w:r>
      <w:r>
        <w:rPr>
          <w:color w:val="0D0D0D"/>
          <w:spacing w:val="-1"/>
          <w:w w:val="44"/>
        </w:rPr>
        <w:t>―</w:t>
      </w:r>
      <w:proofErr w:type="spellStart"/>
      <w:r>
        <w:rPr>
          <w:color w:val="0D0D0D"/>
          <w:spacing w:val="-1"/>
        </w:rPr>
        <w:t>Ati</w:t>
      </w:r>
      <w:r>
        <w:rPr>
          <w:color w:val="0D0D0D"/>
        </w:rPr>
        <w:t>thi</w:t>
      </w:r>
      <w:proofErr w:type="spellEnd"/>
      <w:r>
        <w:rPr>
          <w:color w:val="0D0D0D"/>
          <w:spacing w:val="5"/>
        </w:rPr>
        <w:t xml:space="preserve"> </w:t>
      </w:r>
      <w:proofErr w:type="spellStart"/>
      <w:r>
        <w:rPr>
          <w:color w:val="0D0D0D"/>
          <w:spacing w:val="-1"/>
        </w:rPr>
        <w:t>D</w:t>
      </w:r>
      <w:r>
        <w:rPr>
          <w:color w:val="0D0D0D"/>
          <w:spacing w:val="-2"/>
        </w:rPr>
        <w:t>e</w:t>
      </w:r>
      <w:r>
        <w:rPr>
          <w:color w:val="0D0D0D"/>
          <w:spacing w:val="2"/>
        </w:rPr>
        <w:t>v</w:t>
      </w:r>
      <w:r>
        <w:rPr>
          <w:color w:val="0D0D0D"/>
        </w:rPr>
        <w:t>o</w:t>
      </w:r>
      <w:proofErr w:type="spellEnd"/>
      <w:r>
        <w:rPr>
          <w:color w:val="0D0D0D"/>
          <w:spacing w:val="4"/>
        </w:rPr>
        <w:t xml:space="preserve"> </w:t>
      </w:r>
      <w:proofErr w:type="spellStart"/>
      <w:r>
        <w:rPr>
          <w:color w:val="0D0D0D"/>
          <w:spacing w:val="-2"/>
        </w:rPr>
        <w:t>B</w:t>
      </w:r>
      <w:r>
        <w:rPr>
          <w:color w:val="0D0D0D"/>
        </w:rPr>
        <w:t>h</w:t>
      </w:r>
      <w:r>
        <w:rPr>
          <w:color w:val="0D0D0D"/>
          <w:spacing w:val="-1"/>
        </w:rPr>
        <w:t>a</w:t>
      </w:r>
      <w:r>
        <w:rPr>
          <w:color w:val="0D0D0D"/>
          <w:spacing w:val="2"/>
        </w:rPr>
        <w:t>v</w:t>
      </w:r>
      <w:r>
        <w:rPr>
          <w:color w:val="0D0D0D"/>
          <w:spacing w:val="-1"/>
        </w:rPr>
        <w:t>a</w:t>
      </w:r>
      <w:r>
        <w:rPr>
          <w:color w:val="0D0D0D"/>
          <w:w w:val="120"/>
        </w:rPr>
        <w:t>h</w:t>
      </w:r>
      <w:proofErr w:type="spellEnd"/>
      <w:r>
        <w:rPr>
          <w:color w:val="0D0D0D"/>
          <w:spacing w:val="-1"/>
          <w:w w:val="120"/>
        </w:rPr>
        <w:t>‖</w:t>
      </w:r>
      <w:r>
        <w:rPr>
          <w:color w:val="0D0D0D"/>
        </w:rPr>
        <w:t>;</w:t>
      </w:r>
      <w:r>
        <w:rPr>
          <w:color w:val="0D0D0D"/>
          <w:spacing w:val="5"/>
        </w:rPr>
        <w:t xml:space="preserve"> </w:t>
      </w:r>
      <w:r>
        <w:rPr>
          <w:color w:val="0D0D0D"/>
          <w:spacing w:val="-1"/>
        </w:rPr>
        <w:t>Hote</w:t>
      </w:r>
      <w:r>
        <w:rPr>
          <w:color w:val="0D0D0D"/>
        </w:rPr>
        <w:t>l</w:t>
      </w:r>
      <w:r>
        <w:rPr>
          <w:color w:val="0D0D0D"/>
          <w:spacing w:val="7"/>
        </w:rPr>
        <w:t xml:space="preserve"> </w:t>
      </w:r>
      <w:r>
        <w:rPr>
          <w:color w:val="0D0D0D"/>
          <w:spacing w:val="-1"/>
        </w:rPr>
        <w:t>a</w:t>
      </w:r>
      <w:r>
        <w:rPr>
          <w:color w:val="0D0D0D"/>
        </w:rPr>
        <w:t>nd</w:t>
      </w:r>
      <w:r>
        <w:rPr>
          <w:color w:val="0D0D0D"/>
          <w:spacing w:val="6"/>
        </w:rPr>
        <w:t xml:space="preserve"> </w:t>
      </w:r>
      <w:r>
        <w:rPr>
          <w:color w:val="0D0D0D"/>
          <w:spacing w:val="-3"/>
        </w:rPr>
        <w:t>L</w:t>
      </w:r>
      <w:r>
        <w:rPr>
          <w:color w:val="0D0D0D"/>
          <w:spacing w:val="2"/>
        </w:rPr>
        <w:t>o</w:t>
      </w:r>
      <w:r>
        <w:rPr>
          <w:color w:val="0D0D0D"/>
        </w:rPr>
        <w:t>d</w:t>
      </w:r>
      <w:r>
        <w:rPr>
          <w:color w:val="0D0D0D"/>
          <w:spacing w:val="-3"/>
        </w:rPr>
        <w:t>g</w:t>
      </w:r>
      <w:r>
        <w:rPr>
          <w:color w:val="0D0D0D"/>
        </w:rPr>
        <w:t>i</w:t>
      </w:r>
      <w:r>
        <w:rPr>
          <w:color w:val="0D0D0D"/>
          <w:spacing w:val="2"/>
        </w:rPr>
        <w:t>n</w:t>
      </w:r>
      <w:r>
        <w:rPr>
          <w:color w:val="0D0D0D"/>
        </w:rPr>
        <w:t>g</w:t>
      </w:r>
      <w:r>
        <w:rPr>
          <w:color w:val="0D0D0D"/>
          <w:spacing w:val="2"/>
        </w:rPr>
        <w:t xml:space="preserve"> </w:t>
      </w:r>
      <w:r>
        <w:rPr>
          <w:color w:val="0D0D0D"/>
          <w:spacing w:val="1"/>
        </w:rPr>
        <w:t>f</w:t>
      </w:r>
      <w:r>
        <w:rPr>
          <w:color w:val="0D0D0D"/>
          <w:spacing w:val="-1"/>
        </w:rPr>
        <w:t>ac</w:t>
      </w:r>
      <w:r>
        <w:rPr>
          <w:color w:val="0D0D0D"/>
        </w:rPr>
        <w:t>ilities;</w:t>
      </w:r>
      <w:r>
        <w:rPr>
          <w:color w:val="0D0D0D"/>
          <w:spacing w:val="4"/>
        </w:rPr>
        <w:t xml:space="preserve"> </w:t>
      </w:r>
      <w:r>
        <w:rPr>
          <w:color w:val="0D0D0D"/>
          <w:spacing w:val="1"/>
        </w:rPr>
        <w:t>T</w:t>
      </w:r>
      <w:r>
        <w:rPr>
          <w:color w:val="0D0D0D"/>
          <w:spacing w:val="-5"/>
        </w:rPr>
        <w:t>y</w:t>
      </w:r>
      <w:r>
        <w:rPr>
          <w:color w:val="0D0D0D"/>
          <w:spacing w:val="2"/>
        </w:rPr>
        <w:t>p</w:t>
      </w:r>
      <w:r>
        <w:rPr>
          <w:color w:val="0D0D0D"/>
          <w:spacing w:val="-1"/>
        </w:rPr>
        <w:t>e</w:t>
      </w:r>
      <w:r>
        <w:rPr>
          <w:color w:val="0D0D0D"/>
        </w:rPr>
        <w:t>s</w:t>
      </w:r>
      <w:r>
        <w:rPr>
          <w:color w:val="0D0D0D"/>
          <w:spacing w:val="4"/>
        </w:rPr>
        <w:t xml:space="preserve"> </w:t>
      </w:r>
      <w:r>
        <w:rPr>
          <w:color w:val="0D0D0D"/>
        </w:rPr>
        <w:t>of</w:t>
      </w:r>
      <w:r>
        <w:rPr>
          <w:color w:val="0D0D0D"/>
          <w:spacing w:val="6"/>
        </w:rPr>
        <w:t xml:space="preserve"> </w:t>
      </w:r>
      <w:r>
        <w:rPr>
          <w:color w:val="0D0D0D"/>
          <w:spacing w:val="-1"/>
        </w:rPr>
        <w:t>Ho</w:t>
      </w:r>
      <w:r>
        <w:rPr>
          <w:color w:val="0D0D0D"/>
          <w:spacing w:val="7"/>
        </w:rPr>
        <w:t>t</w:t>
      </w:r>
      <w:r>
        <w:rPr>
          <w:color w:val="0D0D0D"/>
          <w:spacing w:val="-1"/>
        </w:rPr>
        <w:t>e</w:t>
      </w:r>
      <w:r>
        <w:rPr>
          <w:color w:val="0D0D0D"/>
          <w:w w:val="99"/>
        </w:rPr>
        <w:t>ls;</w:t>
      </w:r>
      <w:r>
        <w:rPr>
          <w:color w:val="0D0D0D"/>
          <w:spacing w:val="5"/>
        </w:rPr>
        <w:t xml:space="preserve"> </w:t>
      </w:r>
      <w:r>
        <w:rPr>
          <w:color w:val="0D0D0D"/>
        </w:rPr>
        <w:t>C</w:t>
      </w:r>
      <w:r>
        <w:rPr>
          <w:color w:val="0D0D0D"/>
          <w:w w:val="99"/>
        </w:rPr>
        <w:t>lassifi</w:t>
      </w:r>
      <w:r>
        <w:rPr>
          <w:color w:val="0D0D0D"/>
          <w:spacing w:val="-1"/>
          <w:w w:val="99"/>
        </w:rPr>
        <w:t>c</w:t>
      </w:r>
      <w:r>
        <w:rPr>
          <w:color w:val="0D0D0D"/>
          <w:spacing w:val="-1"/>
        </w:rPr>
        <w:t>a</w:t>
      </w:r>
      <w:r>
        <w:rPr>
          <w:color w:val="0D0D0D"/>
        </w:rPr>
        <w:t>tion of Hotels, Chain Operations, Alternative Accommodation; E- Hospitality; Ethical and Regulatory Aspects in a Hotel, International Hotel Regulations, Fiscal and Non-Fiscal Incentives Offered to Hotel Industry in India.</w:t>
      </w:r>
    </w:p>
    <w:p w:rsidR="006A3142" w:rsidRDefault="006A3142" w:rsidP="006A3142">
      <w:pPr>
        <w:pStyle w:val="BodyText"/>
      </w:pPr>
    </w:p>
    <w:p w:rsidR="006A3142" w:rsidRDefault="006A3142" w:rsidP="006A3142">
      <w:pPr>
        <w:pStyle w:val="BodyText"/>
        <w:ind w:left="118" w:right="1128"/>
        <w:jc w:val="both"/>
      </w:pPr>
      <w:r>
        <w:rPr>
          <w:color w:val="0D0D0D"/>
        </w:rPr>
        <w:t xml:space="preserve">UNIT- II Front </w:t>
      </w:r>
      <w:proofErr w:type="gramStart"/>
      <w:r>
        <w:rPr>
          <w:color w:val="0D0D0D"/>
        </w:rPr>
        <w:t>Office :</w:t>
      </w:r>
      <w:proofErr w:type="gramEnd"/>
      <w:r>
        <w:rPr>
          <w:color w:val="0D0D0D"/>
        </w:rPr>
        <w:t xml:space="preserve"> Duties and Responsibilities: Reservation &amp; Registration- Meal Plans Room Assignments- Check-in- Departure- Handling Guest Mail- Message Handling- Guest Paging Methods of Payment; Guest Services: Type of Hotel Guests- Types of Meal Plans Wake- up call.</w:t>
      </w:r>
    </w:p>
    <w:p w:rsidR="006A3142" w:rsidRDefault="006A3142" w:rsidP="006A3142">
      <w:pPr>
        <w:pStyle w:val="BodyText"/>
        <w:spacing w:before="1"/>
      </w:pPr>
    </w:p>
    <w:p w:rsidR="006A3142" w:rsidRDefault="006A3142" w:rsidP="006A3142">
      <w:pPr>
        <w:pStyle w:val="BodyText"/>
        <w:ind w:left="118" w:right="1133"/>
        <w:jc w:val="both"/>
      </w:pPr>
      <w:r>
        <w:rPr>
          <w:color w:val="0D0D0D"/>
        </w:rPr>
        <w:t>UNIT- III Housekeeping: Hierarchy, Duties &amp; Responsibilities of Housekeeping Staff; Important Functions of Housekeeping Management; Types of Accommodation; Activities in Accommodation Management: Room Service- Room supplies- Types of Room- Types of Bedding and Other Related Types of Service; Liaison with Other Departments.</w:t>
      </w:r>
    </w:p>
    <w:p w:rsidR="006A3142" w:rsidRDefault="006A3142" w:rsidP="006A3142">
      <w:pPr>
        <w:pStyle w:val="BodyText"/>
      </w:pPr>
    </w:p>
    <w:p w:rsidR="006A3142" w:rsidRDefault="006A3142" w:rsidP="006A3142">
      <w:pPr>
        <w:pStyle w:val="BodyText"/>
        <w:ind w:left="118" w:right="1132"/>
        <w:jc w:val="both"/>
      </w:pPr>
      <w:r>
        <w:rPr>
          <w:color w:val="0D0D0D"/>
        </w:rPr>
        <w:t xml:space="preserve">UNIT- IV Food &amp; Beverage : Hierarchy, Duties &amp; Responsibilities of Staff; Food Production Organization: Kitchen-Buffets-Beverages Operation &amp;Functions; Outlets of F &amp; B; Types of Restaurant Menu; Catering Services: Food Service for the Airlines- </w:t>
      </w:r>
      <w:proofErr w:type="spellStart"/>
      <w:r>
        <w:rPr>
          <w:color w:val="0D0D0D"/>
        </w:rPr>
        <w:t>BanquetteCorporate</w:t>
      </w:r>
      <w:proofErr w:type="spellEnd"/>
      <w:r>
        <w:rPr>
          <w:color w:val="0D0D0D"/>
        </w:rPr>
        <w:t>- MICE- Retail Food Market- Business/Industrial Food Service- Healthcare Food Service- Club Food Services; Trends in Lodging and Food Services.</w:t>
      </w:r>
    </w:p>
    <w:p w:rsidR="006A3142" w:rsidRDefault="006A3142" w:rsidP="006A3142">
      <w:pPr>
        <w:pStyle w:val="BodyText"/>
        <w:spacing w:before="10"/>
        <w:rPr>
          <w:sz w:val="23"/>
        </w:rPr>
      </w:pPr>
    </w:p>
    <w:p w:rsidR="006A3142" w:rsidRDefault="006A3142" w:rsidP="006A3142">
      <w:pPr>
        <w:pStyle w:val="BodyText"/>
        <w:ind w:left="118" w:right="1128"/>
        <w:jc w:val="both"/>
      </w:pPr>
      <w:r>
        <w:rPr>
          <w:color w:val="0D0D0D"/>
        </w:rPr>
        <w:t>UNIT-V Evaluating Hotel Performance: Methods of Measuring Hotel Performance: Occupancy Ratio- Average Daily Rate: Average Room Rate Per Guest- Rev PAR- Market Share Index- Evaluation of Hotel by Guest; Yield Management: Elements of Yield Management, Measuring Yield in the Hotel Industry, Benefits of Yield Management, Challenges or Problems in Yield Management.</w:t>
      </w:r>
    </w:p>
    <w:p w:rsidR="006A3142" w:rsidRDefault="006A3142" w:rsidP="006A3142">
      <w:pPr>
        <w:pStyle w:val="Heading2"/>
        <w:spacing w:before="5"/>
        <w:jc w:val="both"/>
      </w:pPr>
      <w:r>
        <w:rPr>
          <w:color w:val="0D0D0D"/>
        </w:rPr>
        <w:t>Suggested Readings:</w:t>
      </w:r>
    </w:p>
    <w:p w:rsidR="006A3142" w:rsidRDefault="006A3142" w:rsidP="006A3142">
      <w:pPr>
        <w:pStyle w:val="ListParagraph"/>
        <w:numPr>
          <w:ilvl w:val="0"/>
          <w:numId w:val="3"/>
        </w:numPr>
        <w:tabs>
          <w:tab w:val="left" w:pos="359"/>
        </w:tabs>
        <w:spacing w:line="274" w:lineRule="exact"/>
        <w:ind w:hanging="241"/>
        <w:jc w:val="both"/>
        <w:rPr>
          <w:sz w:val="24"/>
        </w:rPr>
      </w:pPr>
      <w:proofErr w:type="spellStart"/>
      <w:r>
        <w:rPr>
          <w:color w:val="0D0D0D"/>
          <w:sz w:val="24"/>
        </w:rPr>
        <w:t>Negi</w:t>
      </w:r>
      <w:proofErr w:type="spellEnd"/>
      <w:r>
        <w:rPr>
          <w:color w:val="0D0D0D"/>
          <w:sz w:val="24"/>
        </w:rPr>
        <w:t>, J. (2014). Professional Hotel Management. New Delhi: S.</w:t>
      </w:r>
      <w:r>
        <w:rPr>
          <w:color w:val="0D0D0D"/>
          <w:spacing w:val="-2"/>
          <w:sz w:val="24"/>
        </w:rPr>
        <w:t xml:space="preserve"> </w:t>
      </w:r>
      <w:proofErr w:type="spellStart"/>
      <w:r>
        <w:rPr>
          <w:color w:val="0D0D0D"/>
          <w:sz w:val="24"/>
        </w:rPr>
        <w:t>Chand</w:t>
      </w:r>
      <w:proofErr w:type="spellEnd"/>
      <w:r>
        <w:rPr>
          <w:color w:val="0D0D0D"/>
          <w:sz w:val="24"/>
        </w:rPr>
        <w:t>.</w:t>
      </w:r>
    </w:p>
    <w:p w:rsidR="006A3142" w:rsidRDefault="006A3142" w:rsidP="006A3142">
      <w:pPr>
        <w:pStyle w:val="ListParagraph"/>
        <w:numPr>
          <w:ilvl w:val="0"/>
          <w:numId w:val="3"/>
        </w:numPr>
        <w:tabs>
          <w:tab w:val="left" w:pos="362"/>
        </w:tabs>
        <w:ind w:left="118" w:right="1133" w:firstLine="0"/>
        <w:jc w:val="both"/>
        <w:rPr>
          <w:sz w:val="24"/>
        </w:rPr>
      </w:pPr>
      <w:proofErr w:type="spellStart"/>
      <w:r>
        <w:rPr>
          <w:color w:val="0D0D0D"/>
          <w:sz w:val="24"/>
        </w:rPr>
        <w:t>Raghubalan</w:t>
      </w:r>
      <w:proofErr w:type="spellEnd"/>
      <w:r>
        <w:rPr>
          <w:color w:val="0D0D0D"/>
          <w:sz w:val="24"/>
        </w:rPr>
        <w:t xml:space="preserve">, G., &amp; </w:t>
      </w:r>
      <w:proofErr w:type="spellStart"/>
      <w:r>
        <w:rPr>
          <w:color w:val="0D0D0D"/>
          <w:sz w:val="24"/>
        </w:rPr>
        <w:t>Smritee</w:t>
      </w:r>
      <w:proofErr w:type="spellEnd"/>
      <w:r>
        <w:rPr>
          <w:color w:val="0D0D0D"/>
          <w:sz w:val="24"/>
        </w:rPr>
        <w:t>, R. (2015). Hotel Housekeeping operations and Management. New Delhi: Oxford University</w:t>
      </w:r>
      <w:r>
        <w:rPr>
          <w:color w:val="0D0D0D"/>
          <w:spacing w:val="-4"/>
          <w:sz w:val="24"/>
        </w:rPr>
        <w:t xml:space="preserve"> </w:t>
      </w:r>
      <w:r>
        <w:rPr>
          <w:color w:val="0D0D0D"/>
          <w:sz w:val="24"/>
        </w:rPr>
        <w:t>Press.</w:t>
      </w:r>
    </w:p>
    <w:p w:rsidR="006A3142" w:rsidRDefault="006A3142" w:rsidP="006A3142">
      <w:pPr>
        <w:pStyle w:val="ListParagraph"/>
        <w:numPr>
          <w:ilvl w:val="0"/>
          <w:numId w:val="3"/>
        </w:numPr>
        <w:tabs>
          <w:tab w:val="left" w:pos="465"/>
        </w:tabs>
        <w:ind w:left="118" w:right="1137" w:firstLine="0"/>
        <w:jc w:val="both"/>
        <w:rPr>
          <w:sz w:val="24"/>
        </w:rPr>
      </w:pPr>
      <w:proofErr w:type="spellStart"/>
      <w:r>
        <w:rPr>
          <w:color w:val="0D0D0D"/>
          <w:sz w:val="24"/>
        </w:rPr>
        <w:t>Negi</w:t>
      </w:r>
      <w:proofErr w:type="spellEnd"/>
      <w:r>
        <w:rPr>
          <w:color w:val="0D0D0D"/>
          <w:sz w:val="24"/>
        </w:rPr>
        <w:t>, J. (1984) .Hotels for Tourism Development: Economic Planning &amp; Financial Management. New Delhi: S.</w:t>
      </w:r>
      <w:r>
        <w:rPr>
          <w:color w:val="0D0D0D"/>
          <w:spacing w:val="-1"/>
          <w:sz w:val="24"/>
        </w:rPr>
        <w:t xml:space="preserve"> </w:t>
      </w:r>
      <w:proofErr w:type="spellStart"/>
      <w:r>
        <w:rPr>
          <w:color w:val="0D0D0D"/>
          <w:sz w:val="24"/>
        </w:rPr>
        <w:t>Chand</w:t>
      </w:r>
      <w:proofErr w:type="spellEnd"/>
      <w:r>
        <w:rPr>
          <w:color w:val="0D0D0D"/>
          <w:sz w:val="24"/>
        </w:rPr>
        <w:t>.</w:t>
      </w:r>
    </w:p>
    <w:p w:rsidR="006A3142" w:rsidRDefault="006A3142" w:rsidP="006A3142">
      <w:pPr>
        <w:pStyle w:val="ListParagraph"/>
        <w:numPr>
          <w:ilvl w:val="0"/>
          <w:numId w:val="3"/>
        </w:numPr>
        <w:tabs>
          <w:tab w:val="left" w:pos="414"/>
        </w:tabs>
        <w:ind w:left="118" w:right="1139" w:firstLine="0"/>
        <w:jc w:val="both"/>
        <w:rPr>
          <w:sz w:val="24"/>
        </w:rPr>
      </w:pPr>
      <w:proofErr w:type="spellStart"/>
      <w:r>
        <w:rPr>
          <w:color w:val="0D0D0D"/>
          <w:sz w:val="24"/>
        </w:rPr>
        <w:t>Tewari</w:t>
      </w:r>
      <w:proofErr w:type="spellEnd"/>
      <w:r>
        <w:rPr>
          <w:color w:val="0D0D0D"/>
          <w:sz w:val="24"/>
        </w:rPr>
        <w:t>, J.R. (2016). Hotel front office operations and Management. New Delhi: Oxford publication. 5. Wood, R.C. (2013). Key Concepts of Hospitality Management. London: SAGE Publications,</w:t>
      </w:r>
      <w:r>
        <w:rPr>
          <w:color w:val="0D0D0D"/>
          <w:spacing w:val="1"/>
          <w:sz w:val="24"/>
        </w:rPr>
        <w:t xml:space="preserve"> </w:t>
      </w:r>
      <w:r>
        <w:rPr>
          <w:color w:val="0D0D0D"/>
          <w:sz w:val="24"/>
        </w:rPr>
        <w:t>London.</w:t>
      </w:r>
    </w:p>
    <w:p w:rsidR="006A3142" w:rsidRDefault="006A3142" w:rsidP="006A3142">
      <w:pPr>
        <w:jc w:val="both"/>
        <w:rPr>
          <w:sz w:val="24"/>
        </w:rPr>
        <w:sectPr w:rsidR="006A3142">
          <w:pgSz w:w="11910" w:h="16840"/>
          <w:pgMar w:top="1260" w:right="0" w:bottom="280" w:left="1300" w:header="720" w:footer="720"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772"/>
        <w:gridCol w:w="720"/>
        <w:gridCol w:w="576"/>
        <w:gridCol w:w="754"/>
        <w:gridCol w:w="749"/>
        <w:gridCol w:w="715"/>
      </w:tblGrid>
      <w:tr w:rsidR="006A3142" w:rsidTr="00151F7A">
        <w:trPr>
          <w:trHeight w:val="551"/>
        </w:trPr>
        <w:tc>
          <w:tcPr>
            <w:tcW w:w="1260" w:type="dxa"/>
          </w:tcPr>
          <w:p w:rsidR="006A3142" w:rsidRDefault="006A3142" w:rsidP="00151F7A">
            <w:pPr>
              <w:pStyle w:val="TableParagraph"/>
              <w:spacing w:line="259" w:lineRule="exact"/>
              <w:ind w:left="287"/>
              <w:rPr>
                <w:b/>
                <w:sz w:val="24"/>
              </w:rPr>
            </w:pPr>
            <w:r>
              <w:rPr>
                <w:b/>
                <w:color w:val="0D0D0D"/>
                <w:sz w:val="24"/>
              </w:rPr>
              <w:lastRenderedPageBreak/>
              <w:t>ET-303</w:t>
            </w:r>
          </w:p>
        </w:tc>
        <w:tc>
          <w:tcPr>
            <w:tcW w:w="4772" w:type="dxa"/>
          </w:tcPr>
          <w:p w:rsidR="006A3142" w:rsidRDefault="006A3142" w:rsidP="00151F7A">
            <w:pPr>
              <w:pStyle w:val="TableParagraph"/>
              <w:spacing w:line="269" w:lineRule="exact"/>
              <w:ind w:right="-15"/>
              <w:rPr>
                <w:b/>
                <w:sz w:val="24"/>
              </w:rPr>
            </w:pPr>
            <w:r>
              <w:rPr>
                <w:b/>
                <w:color w:val="0D0D0D"/>
                <w:sz w:val="24"/>
              </w:rPr>
              <w:t>RESORT PLANNING AND</w:t>
            </w:r>
            <w:r>
              <w:rPr>
                <w:b/>
                <w:color w:val="0D0D0D"/>
                <w:spacing w:val="-15"/>
                <w:sz w:val="24"/>
              </w:rPr>
              <w:t xml:space="preserve"> </w:t>
            </w:r>
            <w:r>
              <w:rPr>
                <w:b/>
                <w:color w:val="0D0D0D"/>
                <w:sz w:val="24"/>
              </w:rPr>
              <w:t>DESTINATION</w:t>
            </w:r>
          </w:p>
          <w:p w:rsidR="006A3142" w:rsidRDefault="006A3142" w:rsidP="00151F7A">
            <w:pPr>
              <w:pStyle w:val="TableParagraph"/>
              <w:spacing w:line="263" w:lineRule="exact"/>
              <w:rPr>
                <w:b/>
                <w:sz w:val="24"/>
              </w:rPr>
            </w:pPr>
            <w:r>
              <w:rPr>
                <w:b/>
                <w:color w:val="0D0D0D"/>
                <w:sz w:val="24"/>
              </w:rPr>
              <w:t>MANAGEMENT</w:t>
            </w:r>
          </w:p>
        </w:tc>
        <w:tc>
          <w:tcPr>
            <w:tcW w:w="720" w:type="dxa"/>
          </w:tcPr>
          <w:p w:rsidR="006A3142" w:rsidRDefault="006A3142" w:rsidP="00151F7A">
            <w:pPr>
              <w:pStyle w:val="TableParagraph"/>
              <w:spacing w:line="254" w:lineRule="exact"/>
              <w:ind w:left="62"/>
              <w:rPr>
                <w:b/>
                <w:sz w:val="24"/>
              </w:rPr>
            </w:pPr>
            <w:r>
              <w:rPr>
                <w:b/>
                <w:color w:val="0D0D0D"/>
                <w:sz w:val="24"/>
              </w:rPr>
              <w:t>100</w:t>
            </w:r>
          </w:p>
        </w:tc>
        <w:tc>
          <w:tcPr>
            <w:tcW w:w="576" w:type="dxa"/>
          </w:tcPr>
          <w:p w:rsidR="006A3142" w:rsidRDefault="006A3142" w:rsidP="00151F7A">
            <w:pPr>
              <w:pStyle w:val="TableParagraph"/>
              <w:spacing w:line="254" w:lineRule="exact"/>
              <w:ind w:left="275"/>
              <w:rPr>
                <w:b/>
                <w:sz w:val="24"/>
              </w:rPr>
            </w:pPr>
            <w:r>
              <w:rPr>
                <w:b/>
                <w:color w:val="0D0D0D"/>
                <w:sz w:val="24"/>
              </w:rPr>
              <w:t>4</w:t>
            </w:r>
          </w:p>
        </w:tc>
        <w:tc>
          <w:tcPr>
            <w:tcW w:w="754" w:type="dxa"/>
          </w:tcPr>
          <w:p w:rsidR="006A3142" w:rsidRDefault="006A3142" w:rsidP="00151F7A">
            <w:pPr>
              <w:pStyle w:val="TableParagraph"/>
              <w:spacing w:line="254" w:lineRule="exact"/>
              <w:ind w:left="116"/>
              <w:jc w:val="center"/>
              <w:rPr>
                <w:b/>
                <w:sz w:val="24"/>
              </w:rPr>
            </w:pPr>
            <w:r>
              <w:rPr>
                <w:b/>
                <w:color w:val="0D0D0D"/>
                <w:sz w:val="24"/>
              </w:rPr>
              <w:t>0</w:t>
            </w:r>
          </w:p>
        </w:tc>
        <w:tc>
          <w:tcPr>
            <w:tcW w:w="749" w:type="dxa"/>
          </w:tcPr>
          <w:p w:rsidR="006A3142" w:rsidRDefault="006A3142" w:rsidP="00151F7A">
            <w:pPr>
              <w:pStyle w:val="TableParagraph"/>
              <w:spacing w:line="254" w:lineRule="exact"/>
              <w:ind w:left="110"/>
              <w:jc w:val="center"/>
              <w:rPr>
                <w:b/>
                <w:sz w:val="24"/>
              </w:rPr>
            </w:pPr>
            <w:r>
              <w:rPr>
                <w:b/>
                <w:color w:val="0D0D0D"/>
                <w:sz w:val="24"/>
              </w:rPr>
              <w:t>0</w:t>
            </w:r>
          </w:p>
        </w:tc>
        <w:tc>
          <w:tcPr>
            <w:tcW w:w="715" w:type="dxa"/>
          </w:tcPr>
          <w:p w:rsidR="006A3142" w:rsidRDefault="006A3142" w:rsidP="00151F7A">
            <w:pPr>
              <w:pStyle w:val="TableParagraph"/>
              <w:spacing w:line="254" w:lineRule="exact"/>
              <w:ind w:left="350"/>
              <w:rPr>
                <w:b/>
                <w:sz w:val="24"/>
              </w:rPr>
            </w:pPr>
            <w:r>
              <w:rPr>
                <w:b/>
                <w:color w:val="0D0D0D"/>
                <w:sz w:val="24"/>
              </w:rPr>
              <w:t>3</w:t>
            </w:r>
          </w:p>
        </w:tc>
      </w:tr>
    </w:tbl>
    <w:p w:rsidR="006A3142" w:rsidRDefault="006A3142" w:rsidP="006A3142">
      <w:pPr>
        <w:pStyle w:val="BodyText"/>
        <w:spacing w:before="2"/>
        <w:rPr>
          <w:sz w:val="21"/>
        </w:rPr>
      </w:pPr>
    </w:p>
    <w:p w:rsidR="006A3142" w:rsidRDefault="006A3142" w:rsidP="006A3142">
      <w:pPr>
        <w:pStyle w:val="BodyText"/>
        <w:spacing w:before="90"/>
        <w:ind w:left="118" w:right="1132"/>
        <w:jc w:val="both"/>
      </w:pPr>
      <w:r>
        <w:rPr>
          <w:b/>
          <w:color w:val="0D0D0D"/>
        </w:rPr>
        <w:t xml:space="preserve">Objective: </w:t>
      </w:r>
      <w:r>
        <w:rPr>
          <w:color w:val="0D0D0D"/>
        </w:rPr>
        <w:t>To study the flow of activities and functions in today‘s Resort operation and to familiarize with Destination Management.</w:t>
      </w:r>
    </w:p>
    <w:p w:rsidR="006A3142" w:rsidRDefault="006A3142" w:rsidP="006A3142">
      <w:pPr>
        <w:pStyle w:val="BodyText"/>
        <w:spacing w:before="11"/>
        <w:rPr>
          <w:sz w:val="31"/>
        </w:rPr>
      </w:pPr>
    </w:p>
    <w:p w:rsidR="006A3142" w:rsidRDefault="006A3142" w:rsidP="006A3142">
      <w:pPr>
        <w:pStyle w:val="BodyText"/>
        <w:ind w:left="118" w:right="1131"/>
        <w:jc w:val="both"/>
      </w:pPr>
      <w:r>
        <w:rPr>
          <w:b/>
          <w:color w:val="0D0D0D"/>
        </w:rPr>
        <w:t>Unit – l</w:t>
      </w:r>
      <w:r>
        <w:rPr>
          <w:color w:val="0D0D0D"/>
        </w:rPr>
        <w:t>: Resort: Concept, Evaluation. Scope, Trends and development - Roles of Resorts in Tourism and Hospitality, Nature of Demand of Resort - Deferent Types of Resorts- Product, Functional specifications - Strategy and organizational structures.</w:t>
      </w:r>
    </w:p>
    <w:p w:rsidR="006A3142" w:rsidRDefault="006A3142" w:rsidP="006A3142">
      <w:pPr>
        <w:pStyle w:val="BodyText"/>
      </w:pPr>
    </w:p>
    <w:p w:rsidR="006A3142" w:rsidRDefault="006A3142" w:rsidP="006A3142">
      <w:pPr>
        <w:pStyle w:val="BodyText"/>
        <w:ind w:left="118" w:right="1133"/>
        <w:jc w:val="both"/>
      </w:pPr>
      <w:r>
        <w:rPr>
          <w:b/>
          <w:color w:val="0D0D0D"/>
        </w:rPr>
        <w:t>Unit – II</w:t>
      </w:r>
      <w:r>
        <w:rPr>
          <w:color w:val="0D0D0D"/>
        </w:rPr>
        <w:t xml:space="preserve">: Resort Planning: Location, Feasibility analysis, Architecture, Macro &amp; Micro business environment. </w:t>
      </w:r>
      <w:proofErr w:type="gramStart"/>
      <w:r>
        <w:rPr>
          <w:color w:val="0D0D0D"/>
        </w:rPr>
        <w:t>The five phases of Resort planning and development - Economic analysis of Resort operation and Forecasting.</w:t>
      </w:r>
      <w:proofErr w:type="gramEnd"/>
    </w:p>
    <w:p w:rsidR="006A3142" w:rsidRDefault="006A3142" w:rsidP="006A3142">
      <w:pPr>
        <w:pStyle w:val="BodyText"/>
      </w:pPr>
    </w:p>
    <w:p w:rsidR="006A3142" w:rsidRDefault="006A3142" w:rsidP="006A3142">
      <w:pPr>
        <w:pStyle w:val="BodyText"/>
        <w:ind w:left="118" w:right="1139"/>
        <w:jc w:val="both"/>
      </w:pPr>
      <w:r>
        <w:rPr>
          <w:b/>
          <w:color w:val="0D0D0D"/>
        </w:rPr>
        <w:t>Unit – III</w:t>
      </w:r>
      <w:r>
        <w:rPr>
          <w:color w:val="0D0D0D"/>
        </w:rPr>
        <w:t>: Impact analysis of Resorts: Social Impact, the economic impact, physical and environmental.</w:t>
      </w:r>
    </w:p>
    <w:p w:rsidR="006A3142" w:rsidRDefault="006A3142" w:rsidP="006A3142">
      <w:pPr>
        <w:pStyle w:val="BodyText"/>
        <w:spacing w:before="1"/>
      </w:pPr>
    </w:p>
    <w:p w:rsidR="006A3142" w:rsidRDefault="006A3142" w:rsidP="006A3142">
      <w:pPr>
        <w:pStyle w:val="BodyText"/>
        <w:ind w:left="118" w:right="1131"/>
        <w:jc w:val="both"/>
      </w:pPr>
      <w:r>
        <w:rPr>
          <w:b/>
          <w:color w:val="0D0D0D"/>
        </w:rPr>
        <w:t>Unit – IV</w:t>
      </w:r>
      <w:r>
        <w:rPr>
          <w:color w:val="0D0D0D"/>
        </w:rPr>
        <w:t>: Development of destination - Principles of destination development - Concerns for destination planning - Stages in destination designing and management.</w:t>
      </w:r>
    </w:p>
    <w:p w:rsidR="006A3142" w:rsidRDefault="006A3142" w:rsidP="006A3142">
      <w:pPr>
        <w:pStyle w:val="BodyText"/>
      </w:pPr>
    </w:p>
    <w:p w:rsidR="006A3142" w:rsidRDefault="006A3142" w:rsidP="006A3142">
      <w:pPr>
        <w:pStyle w:val="BodyText"/>
        <w:ind w:left="118" w:right="1130" w:firstLine="60"/>
        <w:jc w:val="both"/>
      </w:pPr>
      <w:r>
        <w:rPr>
          <w:b/>
          <w:color w:val="0D0D0D"/>
        </w:rPr>
        <w:t xml:space="preserve">Unit – V: </w:t>
      </w:r>
      <w:r>
        <w:rPr>
          <w:color w:val="0D0D0D"/>
        </w:rPr>
        <w:t>Cultural tourism product: designing, development, issues and considerations - Religious tourism product: designing, development, issues and considerations - Heritage tourism product: designing, development, issues and considerations.</w:t>
      </w:r>
    </w:p>
    <w:p w:rsidR="006A3142" w:rsidRDefault="006A3142" w:rsidP="006A3142">
      <w:pPr>
        <w:pStyle w:val="Heading2"/>
        <w:spacing w:before="5"/>
        <w:jc w:val="both"/>
      </w:pPr>
      <w:r>
        <w:rPr>
          <w:color w:val="0D0D0D"/>
        </w:rPr>
        <w:t>Suggested Readings:</w:t>
      </w:r>
    </w:p>
    <w:p w:rsidR="006A3142" w:rsidRDefault="006A3142" w:rsidP="006A3142">
      <w:pPr>
        <w:pStyle w:val="ListParagraph"/>
        <w:numPr>
          <w:ilvl w:val="0"/>
          <w:numId w:val="2"/>
        </w:numPr>
        <w:tabs>
          <w:tab w:val="left" w:pos="359"/>
        </w:tabs>
        <w:spacing w:line="274" w:lineRule="exact"/>
        <w:ind w:hanging="241"/>
        <w:rPr>
          <w:sz w:val="24"/>
        </w:rPr>
      </w:pPr>
      <w:r>
        <w:rPr>
          <w:color w:val="0D0D0D"/>
          <w:sz w:val="24"/>
        </w:rPr>
        <w:t>Gee Chuck Y., Resort Development and</w:t>
      </w:r>
      <w:r>
        <w:rPr>
          <w:color w:val="0D0D0D"/>
          <w:spacing w:val="-2"/>
          <w:sz w:val="24"/>
        </w:rPr>
        <w:t xml:space="preserve"> </w:t>
      </w:r>
      <w:r>
        <w:rPr>
          <w:color w:val="0D0D0D"/>
          <w:sz w:val="24"/>
        </w:rPr>
        <w:t>Management</w:t>
      </w:r>
    </w:p>
    <w:p w:rsidR="006A3142" w:rsidRDefault="006A3142" w:rsidP="006A3142">
      <w:pPr>
        <w:pStyle w:val="ListParagraph"/>
        <w:numPr>
          <w:ilvl w:val="0"/>
          <w:numId w:val="2"/>
        </w:numPr>
        <w:tabs>
          <w:tab w:val="left" w:pos="419"/>
        </w:tabs>
        <w:ind w:left="418" w:hanging="241"/>
        <w:rPr>
          <w:sz w:val="24"/>
        </w:rPr>
      </w:pPr>
      <w:proofErr w:type="spellStart"/>
      <w:r>
        <w:rPr>
          <w:color w:val="0D0D0D"/>
          <w:sz w:val="24"/>
        </w:rPr>
        <w:t>Stipnauk</w:t>
      </w:r>
      <w:proofErr w:type="spellEnd"/>
      <w:r>
        <w:rPr>
          <w:color w:val="0D0D0D"/>
          <w:sz w:val="24"/>
        </w:rPr>
        <w:t xml:space="preserve">, David M. and </w:t>
      </w:r>
      <w:proofErr w:type="spellStart"/>
      <w:r>
        <w:rPr>
          <w:color w:val="0D0D0D"/>
          <w:sz w:val="24"/>
        </w:rPr>
        <w:t>Roffman</w:t>
      </w:r>
      <w:proofErr w:type="spellEnd"/>
      <w:r>
        <w:rPr>
          <w:color w:val="0D0D0D"/>
          <w:sz w:val="24"/>
        </w:rPr>
        <w:t>, Harold, Facilities</w:t>
      </w:r>
      <w:r>
        <w:rPr>
          <w:color w:val="0D0D0D"/>
          <w:spacing w:val="-1"/>
          <w:sz w:val="24"/>
        </w:rPr>
        <w:t xml:space="preserve"> </w:t>
      </w:r>
      <w:r>
        <w:rPr>
          <w:color w:val="0D0D0D"/>
          <w:sz w:val="24"/>
        </w:rPr>
        <w:t>Management</w:t>
      </w:r>
    </w:p>
    <w:p w:rsidR="006A3142" w:rsidRDefault="006A3142" w:rsidP="006A3142">
      <w:pPr>
        <w:pStyle w:val="ListParagraph"/>
        <w:numPr>
          <w:ilvl w:val="0"/>
          <w:numId w:val="2"/>
        </w:numPr>
        <w:tabs>
          <w:tab w:val="left" w:pos="362"/>
        </w:tabs>
        <w:ind w:left="361" w:hanging="244"/>
        <w:rPr>
          <w:sz w:val="24"/>
        </w:rPr>
      </w:pPr>
      <w:r>
        <w:rPr>
          <w:color w:val="0D0D0D"/>
          <w:sz w:val="24"/>
        </w:rPr>
        <w:t>Lawson , Hotels and Resorts: Planning, Design and Refurbishment</w:t>
      </w:r>
    </w:p>
    <w:p w:rsidR="006A3142" w:rsidRDefault="006A3142" w:rsidP="006A3142">
      <w:pPr>
        <w:rPr>
          <w:sz w:val="24"/>
        </w:rPr>
        <w:sectPr w:rsidR="006A3142">
          <w:pgSz w:w="11910" w:h="16840"/>
          <w:pgMar w:top="1260" w:right="0" w:bottom="280" w:left="1300" w:header="720" w:footer="720" w:gutter="0"/>
          <w:cols w:space="720"/>
        </w:sectPr>
      </w:pPr>
    </w:p>
    <w:p w:rsidR="006A3142" w:rsidRDefault="006A3142" w:rsidP="006A3142">
      <w:pPr>
        <w:pStyle w:val="BodyText"/>
        <w:spacing w:before="9"/>
        <w:rPr>
          <w:sz w:val="19"/>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0"/>
        <w:gridCol w:w="4501"/>
        <w:gridCol w:w="720"/>
        <w:gridCol w:w="578"/>
        <w:gridCol w:w="754"/>
        <w:gridCol w:w="749"/>
        <w:gridCol w:w="715"/>
      </w:tblGrid>
      <w:tr w:rsidR="006A3142" w:rsidTr="00151F7A">
        <w:trPr>
          <w:trHeight w:val="278"/>
        </w:trPr>
        <w:tc>
          <w:tcPr>
            <w:tcW w:w="1260" w:type="dxa"/>
          </w:tcPr>
          <w:p w:rsidR="006A3142" w:rsidRDefault="006A3142" w:rsidP="00151F7A">
            <w:pPr>
              <w:pStyle w:val="TableParagraph"/>
              <w:ind w:left="287"/>
              <w:rPr>
                <w:b/>
                <w:sz w:val="24"/>
              </w:rPr>
            </w:pPr>
            <w:r>
              <w:rPr>
                <w:b/>
                <w:color w:val="0D0D0D"/>
                <w:sz w:val="24"/>
              </w:rPr>
              <w:t>ET-304</w:t>
            </w:r>
          </w:p>
        </w:tc>
        <w:tc>
          <w:tcPr>
            <w:tcW w:w="4501" w:type="dxa"/>
          </w:tcPr>
          <w:p w:rsidR="006A3142" w:rsidRDefault="006A3142" w:rsidP="00151F7A">
            <w:pPr>
              <w:pStyle w:val="TableParagraph"/>
              <w:rPr>
                <w:b/>
                <w:sz w:val="24"/>
              </w:rPr>
            </w:pPr>
            <w:r>
              <w:rPr>
                <w:b/>
                <w:color w:val="0D0D0D"/>
                <w:sz w:val="24"/>
              </w:rPr>
              <w:t>TOURISM POLICY AND PLANNING</w:t>
            </w:r>
          </w:p>
        </w:tc>
        <w:tc>
          <w:tcPr>
            <w:tcW w:w="720" w:type="dxa"/>
          </w:tcPr>
          <w:p w:rsidR="006A3142" w:rsidRDefault="006A3142" w:rsidP="00151F7A">
            <w:pPr>
              <w:pStyle w:val="TableParagraph"/>
              <w:ind w:left="64"/>
              <w:rPr>
                <w:b/>
                <w:sz w:val="24"/>
              </w:rPr>
            </w:pPr>
            <w:r>
              <w:rPr>
                <w:b/>
                <w:color w:val="0D0D0D"/>
                <w:sz w:val="24"/>
              </w:rPr>
              <w:t>100</w:t>
            </w:r>
          </w:p>
        </w:tc>
        <w:tc>
          <w:tcPr>
            <w:tcW w:w="578" w:type="dxa"/>
          </w:tcPr>
          <w:p w:rsidR="006A3142" w:rsidRDefault="006A3142" w:rsidP="00151F7A">
            <w:pPr>
              <w:pStyle w:val="TableParagraph"/>
              <w:ind w:left="278"/>
              <w:rPr>
                <w:b/>
                <w:sz w:val="24"/>
              </w:rPr>
            </w:pPr>
            <w:r>
              <w:rPr>
                <w:b/>
                <w:color w:val="0D0D0D"/>
                <w:sz w:val="24"/>
              </w:rPr>
              <w:t>4</w:t>
            </w:r>
          </w:p>
        </w:tc>
        <w:tc>
          <w:tcPr>
            <w:tcW w:w="754" w:type="dxa"/>
          </w:tcPr>
          <w:p w:rsidR="006A3142" w:rsidRDefault="006A3142" w:rsidP="00151F7A">
            <w:pPr>
              <w:pStyle w:val="TableParagraph"/>
              <w:ind w:left="115"/>
              <w:jc w:val="center"/>
              <w:rPr>
                <w:b/>
                <w:sz w:val="24"/>
              </w:rPr>
            </w:pPr>
            <w:r>
              <w:rPr>
                <w:b/>
                <w:color w:val="0D0D0D"/>
                <w:sz w:val="24"/>
              </w:rPr>
              <w:t>0</w:t>
            </w:r>
          </w:p>
        </w:tc>
        <w:tc>
          <w:tcPr>
            <w:tcW w:w="749" w:type="dxa"/>
          </w:tcPr>
          <w:p w:rsidR="006A3142" w:rsidRDefault="006A3142" w:rsidP="00151F7A">
            <w:pPr>
              <w:pStyle w:val="TableParagraph"/>
              <w:ind w:left="106"/>
              <w:jc w:val="center"/>
              <w:rPr>
                <w:b/>
                <w:sz w:val="24"/>
              </w:rPr>
            </w:pPr>
            <w:r>
              <w:rPr>
                <w:b/>
                <w:color w:val="0D0D0D"/>
                <w:sz w:val="24"/>
              </w:rPr>
              <w:t>0</w:t>
            </w:r>
          </w:p>
        </w:tc>
        <w:tc>
          <w:tcPr>
            <w:tcW w:w="715" w:type="dxa"/>
          </w:tcPr>
          <w:p w:rsidR="006A3142" w:rsidRDefault="006A3142" w:rsidP="00151F7A">
            <w:pPr>
              <w:pStyle w:val="TableParagraph"/>
              <w:ind w:left="350"/>
              <w:rPr>
                <w:b/>
                <w:sz w:val="24"/>
              </w:rPr>
            </w:pPr>
            <w:r>
              <w:rPr>
                <w:b/>
                <w:color w:val="0D0D0D"/>
                <w:sz w:val="24"/>
              </w:rPr>
              <w:t>3</w:t>
            </w:r>
          </w:p>
        </w:tc>
      </w:tr>
    </w:tbl>
    <w:p w:rsidR="006A3142" w:rsidRDefault="006A3142" w:rsidP="006A3142">
      <w:pPr>
        <w:pStyle w:val="BodyText"/>
        <w:rPr>
          <w:sz w:val="20"/>
        </w:rPr>
      </w:pPr>
    </w:p>
    <w:p w:rsidR="006A3142" w:rsidRDefault="006A3142" w:rsidP="006A3142">
      <w:pPr>
        <w:pStyle w:val="BodyText"/>
        <w:spacing w:before="5"/>
        <w:rPr>
          <w:sz w:val="19"/>
        </w:rPr>
      </w:pPr>
    </w:p>
    <w:p w:rsidR="006A3142" w:rsidRDefault="006A3142" w:rsidP="006A3142">
      <w:pPr>
        <w:pStyle w:val="BodyText"/>
        <w:spacing w:before="90"/>
        <w:ind w:left="118" w:right="1138"/>
        <w:jc w:val="both"/>
      </w:pPr>
      <w:r>
        <w:rPr>
          <w:b/>
          <w:color w:val="0D0D0D"/>
        </w:rPr>
        <w:t xml:space="preserve">Objective: </w:t>
      </w:r>
      <w:r>
        <w:rPr>
          <w:color w:val="0D0D0D"/>
        </w:rPr>
        <w:t>To comprehend the conceptual dimensions and policies of tourism industry and to understand the dynamics of tourism businesses and its impacts.</w:t>
      </w:r>
    </w:p>
    <w:p w:rsidR="006A3142" w:rsidRDefault="006A3142" w:rsidP="006A3142">
      <w:pPr>
        <w:pStyle w:val="BodyText"/>
        <w:spacing w:before="10"/>
        <w:rPr>
          <w:sz w:val="29"/>
        </w:rPr>
      </w:pPr>
    </w:p>
    <w:p w:rsidR="006A3142" w:rsidRDefault="006A3142" w:rsidP="006A3142">
      <w:pPr>
        <w:pStyle w:val="BodyText"/>
        <w:ind w:left="118" w:right="1130"/>
        <w:jc w:val="both"/>
      </w:pPr>
      <w:r>
        <w:rPr>
          <w:b/>
          <w:color w:val="0D0D0D"/>
        </w:rPr>
        <w:t>Unit – I</w:t>
      </w:r>
      <w:r>
        <w:rPr>
          <w:color w:val="0D0D0D"/>
        </w:rPr>
        <w:t>: Concept, need, objective, institutional framework and the principal lines of public tourism policy- Role of govt. public and private sector in formulation of tourism policy - Roles of international, national, state and local tourism organizations in carrying out tourism</w:t>
      </w:r>
      <w:r>
        <w:rPr>
          <w:color w:val="0D0D0D"/>
          <w:spacing w:val="-9"/>
        </w:rPr>
        <w:t xml:space="preserve"> </w:t>
      </w:r>
      <w:r>
        <w:rPr>
          <w:color w:val="0D0D0D"/>
        </w:rPr>
        <w:t>policies.</w:t>
      </w:r>
    </w:p>
    <w:p w:rsidR="006A3142" w:rsidRDefault="006A3142" w:rsidP="006A3142">
      <w:pPr>
        <w:pStyle w:val="BodyText"/>
      </w:pPr>
    </w:p>
    <w:p w:rsidR="006A3142" w:rsidRDefault="006A3142" w:rsidP="006A3142">
      <w:pPr>
        <w:pStyle w:val="BodyText"/>
        <w:ind w:left="118" w:right="1128"/>
        <w:jc w:val="both"/>
      </w:pPr>
      <w:r>
        <w:rPr>
          <w:b/>
          <w:color w:val="0D0D0D"/>
        </w:rPr>
        <w:t>Unit – II</w:t>
      </w:r>
      <w:r>
        <w:rPr>
          <w:color w:val="0D0D0D"/>
        </w:rPr>
        <w:t xml:space="preserve">: Goal of national administration and tourism policy - Policy making bodies and its process at national levels - Outline of </w:t>
      </w:r>
      <w:proofErr w:type="spellStart"/>
      <w:r>
        <w:rPr>
          <w:color w:val="0D0D0D"/>
        </w:rPr>
        <w:t>L.K.Jha</w:t>
      </w:r>
      <w:proofErr w:type="spellEnd"/>
      <w:r>
        <w:rPr>
          <w:color w:val="0D0D0D"/>
        </w:rPr>
        <w:t xml:space="preserve"> Committee (Ad-hoc Committee) - 1963, National Tourism Policy -1982, National Committee Report-1998, National Action Plan on Tourism - 1992.</w:t>
      </w:r>
    </w:p>
    <w:p w:rsidR="006A3142" w:rsidRDefault="006A3142" w:rsidP="006A3142">
      <w:pPr>
        <w:pStyle w:val="BodyText"/>
        <w:spacing w:before="1"/>
      </w:pPr>
    </w:p>
    <w:p w:rsidR="006A3142" w:rsidRDefault="006A3142" w:rsidP="006A3142">
      <w:pPr>
        <w:pStyle w:val="BodyText"/>
        <w:ind w:left="118" w:right="1132" w:firstLine="60"/>
        <w:jc w:val="both"/>
      </w:pPr>
      <w:r>
        <w:rPr>
          <w:b/>
          <w:color w:val="0D0D0D"/>
        </w:rPr>
        <w:t>Unit – III</w:t>
      </w:r>
      <w:r>
        <w:rPr>
          <w:color w:val="0D0D0D"/>
        </w:rPr>
        <w:t>: National Tourism Policy-2002 - Opportunities for investments in hotel sector &amp; Tourism related organizations - Incentives and concessions extended for tourism projects and resources of funding.</w:t>
      </w:r>
    </w:p>
    <w:p w:rsidR="006A3142" w:rsidRDefault="006A3142" w:rsidP="006A3142">
      <w:pPr>
        <w:pStyle w:val="BodyText"/>
      </w:pPr>
    </w:p>
    <w:p w:rsidR="006A3142" w:rsidRDefault="006A3142" w:rsidP="006A3142">
      <w:pPr>
        <w:pStyle w:val="BodyText"/>
        <w:ind w:left="118" w:right="1130"/>
        <w:jc w:val="both"/>
      </w:pPr>
      <w:r>
        <w:rPr>
          <w:b/>
          <w:color w:val="0D0D0D"/>
        </w:rPr>
        <w:t>Unit – IV</w:t>
      </w:r>
      <w:r>
        <w:rPr>
          <w:color w:val="0D0D0D"/>
        </w:rPr>
        <w:t>: Background, Approach and Process, Techniques of Plan Formulation - Planning for Tourism Destinations-Objectives, methods, steps and factors influencing planning -Destination life cycle concept.</w:t>
      </w:r>
    </w:p>
    <w:p w:rsidR="006A3142" w:rsidRDefault="006A3142" w:rsidP="006A3142">
      <w:pPr>
        <w:pStyle w:val="BodyText"/>
      </w:pPr>
    </w:p>
    <w:p w:rsidR="006A3142" w:rsidRDefault="006A3142" w:rsidP="006A3142">
      <w:pPr>
        <w:pStyle w:val="BodyText"/>
        <w:ind w:left="118" w:right="1129"/>
        <w:jc w:val="both"/>
      </w:pPr>
      <w:r>
        <w:rPr>
          <w:b/>
          <w:color w:val="0D0D0D"/>
        </w:rPr>
        <w:t>Unit – V</w:t>
      </w:r>
      <w:r>
        <w:rPr>
          <w:color w:val="0D0D0D"/>
        </w:rPr>
        <w:t>: Tourism planning at international, national, regional, state and local, the traditional, approach and PASLOP method of tourism planning - Important feature of five year tourism plans in India - Elements Agents, Processes and typologies of tourism</w:t>
      </w:r>
      <w:r>
        <w:rPr>
          <w:color w:val="0D0D0D"/>
          <w:spacing w:val="-1"/>
        </w:rPr>
        <w:t xml:space="preserve"> </w:t>
      </w:r>
      <w:r>
        <w:rPr>
          <w:color w:val="0D0D0D"/>
        </w:rPr>
        <w:t>development.</w:t>
      </w:r>
    </w:p>
    <w:p w:rsidR="006A3142" w:rsidRDefault="006A3142" w:rsidP="006A3142">
      <w:pPr>
        <w:pStyle w:val="Heading2"/>
        <w:spacing w:before="5"/>
        <w:jc w:val="both"/>
      </w:pPr>
      <w:r>
        <w:rPr>
          <w:color w:val="0D0D0D"/>
        </w:rPr>
        <w:t>Suggested Readings:</w:t>
      </w:r>
    </w:p>
    <w:p w:rsidR="006A3142" w:rsidRDefault="006A3142" w:rsidP="006A3142">
      <w:pPr>
        <w:pStyle w:val="ListParagraph"/>
        <w:numPr>
          <w:ilvl w:val="0"/>
          <w:numId w:val="1"/>
        </w:numPr>
        <w:tabs>
          <w:tab w:val="left" w:pos="359"/>
        </w:tabs>
        <w:spacing w:line="274" w:lineRule="exact"/>
        <w:ind w:hanging="241"/>
        <w:rPr>
          <w:sz w:val="24"/>
        </w:rPr>
      </w:pPr>
      <w:proofErr w:type="spellStart"/>
      <w:r>
        <w:rPr>
          <w:color w:val="0D0D0D"/>
          <w:sz w:val="24"/>
        </w:rPr>
        <w:t>Bezbarua</w:t>
      </w:r>
      <w:proofErr w:type="spellEnd"/>
      <w:r>
        <w:rPr>
          <w:color w:val="0D0D0D"/>
          <w:sz w:val="24"/>
        </w:rPr>
        <w:t xml:space="preserve"> M.P, Indian Tourism Beyond The </w:t>
      </w:r>
      <w:proofErr w:type="spellStart"/>
      <w:r>
        <w:rPr>
          <w:color w:val="0D0D0D"/>
          <w:sz w:val="24"/>
        </w:rPr>
        <w:t>Millenium</w:t>
      </w:r>
      <w:proofErr w:type="spellEnd"/>
    </w:p>
    <w:p w:rsidR="006A3142" w:rsidRDefault="006A3142" w:rsidP="006A3142">
      <w:pPr>
        <w:pStyle w:val="ListParagraph"/>
        <w:numPr>
          <w:ilvl w:val="0"/>
          <w:numId w:val="1"/>
        </w:numPr>
        <w:tabs>
          <w:tab w:val="left" w:pos="359"/>
        </w:tabs>
        <w:ind w:hanging="241"/>
        <w:rPr>
          <w:sz w:val="24"/>
        </w:rPr>
      </w:pPr>
      <w:proofErr w:type="spellStart"/>
      <w:r>
        <w:rPr>
          <w:color w:val="0D0D0D"/>
          <w:sz w:val="24"/>
        </w:rPr>
        <w:t>Burkart</w:t>
      </w:r>
      <w:proofErr w:type="spellEnd"/>
      <w:r>
        <w:rPr>
          <w:color w:val="0D0D0D"/>
          <w:sz w:val="24"/>
        </w:rPr>
        <w:t xml:space="preserve"> &amp; </w:t>
      </w:r>
      <w:proofErr w:type="spellStart"/>
      <w:r>
        <w:rPr>
          <w:color w:val="0D0D0D"/>
          <w:sz w:val="24"/>
        </w:rPr>
        <w:t>Medlik</w:t>
      </w:r>
      <w:proofErr w:type="spellEnd"/>
      <w:r>
        <w:rPr>
          <w:color w:val="0D0D0D"/>
          <w:sz w:val="24"/>
        </w:rPr>
        <w:t>, Tourism; Past, Present and</w:t>
      </w:r>
      <w:r>
        <w:rPr>
          <w:color w:val="0D0D0D"/>
          <w:spacing w:val="-4"/>
          <w:sz w:val="24"/>
        </w:rPr>
        <w:t xml:space="preserve"> </w:t>
      </w:r>
      <w:r>
        <w:rPr>
          <w:color w:val="0D0D0D"/>
          <w:sz w:val="24"/>
        </w:rPr>
        <w:t>Future</w:t>
      </w:r>
    </w:p>
    <w:p w:rsidR="006A3142" w:rsidRDefault="006A3142" w:rsidP="006A3142">
      <w:pPr>
        <w:pStyle w:val="ListParagraph"/>
        <w:numPr>
          <w:ilvl w:val="0"/>
          <w:numId w:val="1"/>
        </w:numPr>
        <w:tabs>
          <w:tab w:val="left" w:pos="359"/>
        </w:tabs>
        <w:ind w:hanging="241"/>
        <w:rPr>
          <w:sz w:val="24"/>
        </w:rPr>
      </w:pPr>
      <w:r>
        <w:rPr>
          <w:color w:val="0D0D0D"/>
          <w:sz w:val="24"/>
        </w:rPr>
        <w:t xml:space="preserve">Gee, Chuck Y, James C. </w:t>
      </w:r>
      <w:proofErr w:type="spellStart"/>
      <w:r>
        <w:rPr>
          <w:color w:val="0D0D0D"/>
          <w:sz w:val="24"/>
        </w:rPr>
        <w:t>Makens</w:t>
      </w:r>
      <w:proofErr w:type="spellEnd"/>
      <w:r>
        <w:rPr>
          <w:color w:val="0D0D0D"/>
          <w:sz w:val="24"/>
        </w:rPr>
        <w:t xml:space="preserve"> , Dexter J. </w:t>
      </w:r>
      <w:r>
        <w:rPr>
          <w:color w:val="0D0D0D"/>
          <w:spacing w:val="-3"/>
          <w:sz w:val="24"/>
        </w:rPr>
        <w:t xml:space="preserve">L. </w:t>
      </w:r>
      <w:r>
        <w:rPr>
          <w:color w:val="0D0D0D"/>
          <w:sz w:val="24"/>
        </w:rPr>
        <w:t>&amp; Choy, The Travel Industry</w:t>
      </w:r>
    </w:p>
    <w:p w:rsidR="006A3142" w:rsidRDefault="006A3142" w:rsidP="006A3142">
      <w:pPr>
        <w:pStyle w:val="ListParagraph"/>
        <w:numPr>
          <w:ilvl w:val="0"/>
          <w:numId w:val="1"/>
        </w:numPr>
        <w:tabs>
          <w:tab w:val="left" w:pos="359"/>
        </w:tabs>
        <w:ind w:hanging="241"/>
        <w:rPr>
          <w:sz w:val="24"/>
        </w:rPr>
      </w:pPr>
      <w:r>
        <w:rPr>
          <w:color w:val="0D0D0D"/>
          <w:sz w:val="24"/>
        </w:rPr>
        <w:t>Murphy, Peter H, Tourism: A Community</w:t>
      </w:r>
      <w:r>
        <w:rPr>
          <w:color w:val="0D0D0D"/>
          <w:spacing w:val="-7"/>
          <w:sz w:val="24"/>
        </w:rPr>
        <w:t xml:space="preserve"> </w:t>
      </w:r>
      <w:r>
        <w:rPr>
          <w:color w:val="0D0D0D"/>
          <w:sz w:val="24"/>
        </w:rPr>
        <w:t>Approach</w:t>
      </w:r>
    </w:p>
    <w:p w:rsidR="00193B89" w:rsidRDefault="00193B89"/>
    <w:sectPr w:rsidR="00193B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A6642"/>
    <w:multiLevelType w:val="hybridMultilevel"/>
    <w:tmpl w:val="A11E6DC6"/>
    <w:lvl w:ilvl="0" w:tplc="A23EA888">
      <w:start w:val="1"/>
      <w:numFmt w:val="decimal"/>
      <w:lvlText w:val="%1."/>
      <w:lvlJc w:val="left"/>
      <w:pPr>
        <w:ind w:left="118" w:hanging="250"/>
        <w:jc w:val="left"/>
      </w:pPr>
      <w:rPr>
        <w:rFonts w:ascii="Times New Roman" w:eastAsia="Times New Roman" w:hAnsi="Times New Roman" w:cs="Times New Roman" w:hint="default"/>
        <w:color w:val="0D0D0D"/>
        <w:w w:val="100"/>
        <w:sz w:val="24"/>
        <w:szCs w:val="24"/>
        <w:lang w:val="en-US" w:eastAsia="en-US" w:bidi="en-US"/>
      </w:rPr>
    </w:lvl>
    <w:lvl w:ilvl="1" w:tplc="F31AE76A">
      <w:numFmt w:val="bullet"/>
      <w:lvlText w:val="•"/>
      <w:lvlJc w:val="left"/>
      <w:pPr>
        <w:ind w:left="1168" w:hanging="250"/>
      </w:pPr>
      <w:rPr>
        <w:rFonts w:hint="default"/>
        <w:lang w:val="en-US" w:eastAsia="en-US" w:bidi="en-US"/>
      </w:rPr>
    </w:lvl>
    <w:lvl w:ilvl="2" w:tplc="61823150">
      <w:numFmt w:val="bullet"/>
      <w:lvlText w:val="•"/>
      <w:lvlJc w:val="left"/>
      <w:pPr>
        <w:ind w:left="2217" w:hanging="250"/>
      </w:pPr>
      <w:rPr>
        <w:rFonts w:hint="default"/>
        <w:lang w:val="en-US" w:eastAsia="en-US" w:bidi="en-US"/>
      </w:rPr>
    </w:lvl>
    <w:lvl w:ilvl="3" w:tplc="42CCE332">
      <w:numFmt w:val="bullet"/>
      <w:lvlText w:val="•"/>
      <w:lvlJc w:val="left"/>
      <w:pPr>
        <w:ind w:left="3265" w:hanging="250"/>
      </w:pPr>
      <w:rPr>
        <w:rFonts w:hint="default"/>
        <w:lang w:val="en-US" w:eastAsia="en-US" w:bidi="en-US"/>
      </w:rPr>
    </w:lvl>
    <w:lvl w:ilvl="4" w:tplc="9CF00B6C">
      <w:numFmt w:val="bullet"/>
      <w:lvlText w:val="•"/>
      <w:lvlJc w:val="left"/>
      <w:pPr>
        <w:ind w:left="4314" w:hanging="250"/>
      </w:pPr>
      <w:rPr>
        <w:rFonts w:hint="default"/>
        <w:lang w:val="en-US" w:eastAsia="en-US" w:bidi="en-US"/>
      </w:rPr>
    </w:lvl>
    <w:lvl w:ilvl="5" w:tplc="948673CE">
      <w:numFmt w:val="bullet"/>
      <w:lvlText w:val="•"/>
      <w:lvlJc w:val="left"/>
      <w:pPr>
        <w:ind w:left="5363" w:hanging="250"/>
      </w:pPr>
      <w:rPr>
        <w:rFonts w:hint="default"/>
        <w:lang w:val="en-US" w:eastAsia="en-US" w:bidi="en-US"/>
      </w:rPr>
    </w:lvl>
    <w:lvl w:ilvl="6" w:tplc="044E62D2">
      <w:numFmt w:val="bullet"/>
      <w:lvlText w:val="•"/>
      <w:lvlJc w:val="left"/>
      <w:pPr>
        <w:ind w:left="6411" w:hanging="250"/>
      </w:pPr>
      <w:rPr>
        <w:rFonts w:hint="default"/>
        <w:lang w:val="en-US" w:eastAsia="en-US" w:bidi="en-US"/>
      </w:rPr>
    </w:lvl>
    <w:lvl w:ilvl="7" w:tplc="9B5A3B9C">
      <w:numFmt w:val="bullet"/>
      <w:lvlText w:val="•"/>
      <w:lvlJc w:val="left"/>
      <w:pPr>
        <w:ind w:left="7460" w:hanging="250"/>
      </w:pPr>
      <w:rPr>
        <w:rFonts w:hint="default"/>
        <w:lang w:val="en-US" w:eastAsia="en-US" w:bidi="en-US"/>
      </w:rPr>
    </w:lvl>
    <w:lvl w:ilvl="8" w:tplc="3A2AB56A">
      <w:numFmt w:val="bullet"/>
      <w:lvlText w:val="•"/>
      <w:lvlJc w:val="left"/>
      <w:pPr>
        <w:ind w:left="8509" w:hanging="250"/>
      </w:pPr>
      <w:rPr>
        <w:rFonts w:hint="default"/>
        <w:lang w:val="en-US" w:eastAsia="en-US" w:bidi="en-US"/>
      </w:rPr>
    </w:lvl>
  </w:abstractNum>
  <w:abstractNum w:abstractNumId="1">
    <w:nsid w:val="47F12C4D"/>
    <w:multiLevelType w:val="hybridMultilevel"/>
    <w:tmpl w:val="93AA50E6"/>
    <w:lvl w:ilvl="0" w:tplc="10D4DA46">
      <w:start w:val="1"/>
      <w:numFmt w:val="decimal"/>
      <w:lvlText w:val="%1."/>
      <w:lvlJc w:val="left"/>
      <w:pPr>
        <w:ind w:left="358" w:hanging="240"/>
        <w:jc w:val="left"/>
      </w:pPr>
      <w:rPr>
        <w:rFonts w:ascii="Times New Roman" w:eastAsia="Times New Roman" w:hAnsi="Times New Roman" w:cs="Times New Roman" w:hint="default"/>
        <w:color w:val="0D0D0D"/>
        <w:spacing w:val="-2"/>
        <w:w w:val="99"/>
        <w:sz w:val="24"/>
        <w:szCs w:val="24"/>
        <w:lang w:val="en-US" w:eastAsia="en-US" w:bidi="en-US"/>
      </w:rPr>
    </w:lvl>
    <w:lvl w:ilvl="1" w:tplc="4B3C9AB6">
      <w:numFmt w:val="bullet"/>
      <w:lvlText w:val="•"/>
      <w:lvlJc w:val="left"/>
      <w:pPr>
        <w:ind w:left="1384" w:hanging="240"/>
      </w:pPr>
      <w:rPr>
        <w:rFonts w:hint="default"/>
        <w:lang w:val="en-US" w:eastAsia="en-US" w:bidi="en-US"/>
      </w:rPr>
    </w:lvl>
    <w:lvl w:ilvl="2" w:tplc="DE40F37E">
      <w:numFmt w:val="bullet"/>
      <w:lvlText w:val="•"/>
      <w:lvlJc w:val="left"/>
      <w:pPr>
        <w:ind w:left="2409" w:hanging="240"/>
      </w:pPr>
      <w:rPr>
        <w:rFonts w:hint="default"/>
        <w:lang w:val="en-US" w:eastAsia="en-US" w:bidi="en-US"/>
      </w:rPr>
    </w:lvl>
    <w:lvl w:ilvl="3" w:tplc="EB70DE5A">
      <w:numFmt w:val="bullet"/>
      <w:lvlText w:val="•"/>
      <w:lvlJc w:val="left"/>
      <w:pPr>
        <w:ind w:left="3433" w:hanging="240"/>
      </w:pPr>
      <w:rPr>
        <w:rFonts w:hint="default"/>
        <w:lang w:val="en-US" w:eastAsia="en-US" w:bidi="en-US"/>
      </w:rPr>
    </w:lvl>
    <w:lvl w:ilvl="4" w:tplc="AE346DAE">
      <w:numFmt w:val="bullet"/>
      <w:lvlText w:val="•"/>
      <w:lvlJc w:val="left"/>
      <w:pPr>
        <w:ind w:left="4458" w:hanging="240"/>
      </w:pPr>
      <w:rPr>
        <w:rFonts w:hint="default"/>
        <w:lang w:val="en-US" w:eastAsia="en-US" w:bidi="en-US"/>
      </w:rPr>
    </w:lvl>
    <w:lvl w:ilvl="5" w:tplc="46348D90">
      <w:numFmt w:val="bullet"/>
      <w:lvlText w:val="•"/>
      <w:lvlJc w:val="left"/>
      <w:pPr>
        <w:ind w:left="5483" w:hanging="240"/>
      </w:pPr>
      <w:rPr>
        <w:rFonts w:hint="default"/>
        <w:lang w:val="en-US" w:eastAsia="en-US" w:bidi="en-US"/>
      </w:rPr>
    </w:lvl>
    <w:lvl w:ilvl="6" w:tplc="4E22E69A">
      <w:numFmt w:val="bullet"/>
      <w:lvlText w:val="•"/>
      <w:lvlJc w:val="left"/>
      <w:pPr>
        <w:ind w:left="6507" w:hanging="240"/>
      </w:pPr>
      <w:rPr>
        <w:rFonts w:hint="default"/>
        <w:lang w:val="en-US" w:eastAsia="en-US" w:bidi="en-US"/>
      </w:rPr>
    </w:lvl>
    <w:lvl w:ilvl="7" w:tplc="2AF2CEDA">
      <w:numFmt w:val="bullet"/>
      <w:lvlText w:val="•"/>
      <w:lvlJc w:val="left"/>
      <w:pPr>
        <w:ind w:left="7532" w:hanging="240"/>
      </w:pPr>
      <w:rPr>
        <w:rFonts w:hint="default"/>
        <w:lang w:val="en-US" w:eastAsia="en-US" w:bidi="en-US"/>
      </w:rPr>
    </w:lvl>
    <w:lvl w:ilvl="8" w:tplc="3FB805A4">
      <w:numFmt w:val="bullet"/>
      <w:lvlText w:val="•"/>
      <w:lvlJc w:val="left"/>
      <w:pPr>
        <w:ind w:left="8557" w:hanging="240"/>
      </w:pPr>
      <w:rPr>
        <w:rFonts w:hint="default"/>
        <w:lang w:val="en-US" w:eastAsia="en-US" w:bidi="en-US"/>
      </w:rPr>
    </w:lvl>
  </w:abstractNum>
  <w:abstractNum w:abstractNumId="2">
    <w:nsid w:val="6F7829E5"/>
    <w:multiLevelType w:val="hybridMultilevel"/>
    <w:tmpl w:val="F508C420"/>
    <w:lvl w:ilvl="0" w:tplc="A66C0778">
      <w:start w:val="1"/>
      <w:numFmt w:val="decimal"/>
      <w:lvlText w:val="%1."/>
      <w:lvlJc w:val="left"/>
      <w:pPr>
        <w:ind w:left="358" w:hanging="240"/>
        <w:jc w:val="left"/>
      </w:pPr>
      <w:rPr>
        <w:rFonts w:ascii="Times New Roman" w:eastAsia="Times New Roman" w:hAnsi="Times New Roman" w:cs="Times New Roman" w:hint="default"/>
        <w:color w:val="0D0D0D"/>
        <w:spacing w:val="-3"/>
        <w:w w:val="99"/>
        <w:sz w:val="24"/>
        <w:szCs w:val="24"/>
        <w:lang w:val="en-US" w:eastAsia="en-US" w:bidi="en-US"/>
      </w:rPr>
    </w:lvl>
    <w:lvl w:ilvl="1" w:tplc="F54AABA8">
      <w:numFmt w:val="bullet"/>
      <w:lvlText w:val="•"/>
      <w:lvlJc w:val="left"/>
      <w:pPr>
        <w:ind w:left="1384" w:hanging="240"/>
      </w:pPr>
      <w:rPr>
        <w:rFonts w:hint="default"/>
        <w:lang w:val="en-US" w:eastAsia="en-US" w:bidi="en-US"/>
      </w:rPr>
    </w:lvl>
    <w:lvl w:ilvl="2" w:tplc="005E9638">
      <w:numFmt w:val="bullet"/>
      <w:lvlText w:val="•"/>
      <w:lvlJc w:val="left"/>
      <w:pPr>
        <w:ind w:left="2409" w:hanging="240"/>
      </w:pPr>
      <w:rPr>
        <w:rFonts w:hint="default"/>
        <w:lang w:val="en-US" w:eastAsia="en-US" w:bidi="en-US"/>
      </w:rPr>
    </w:lvl>
    <w:lvl w:ilvl="3" w:tplc="7D70C716">
      <w:numFmt w:val="bullet"/>
      <w:lvlText w:val="•"/>
      <w:lvlJc w:val="left"/>
      <w:pPr>
        <w:ind w:left="3433" w:hanging="240"/>
      </w:pPr>
      <w:rPr>
        <w:rFonts w:hint="default"/>
        <w:lang w:val="en-US" w:eastAsia="en-US" w:bidi="en-US"/>
      </w:rPr>
    </w:lvl>
    <w:lvl w:ilvl="4" w:tplc="336AEBF4">
      <w:numFmt w:val="bullet"/>
      <w:lvlText w:val="•"/>
      <w:lvlJc w:val="left"/>
      <w:pPr>
        <w:ind w:left="4458" w:hanging="240"/>
      </w:pPr>
      <w:rPr>
        <w:rFonts w:hint="default"/>
        <w:lang w:val="en-US" w:eastAsia="en-US" w:bidi="en-US"/>
      </w:rPr>
    </w:lvl>
    <w:lvl w:ilvl="5" w:tplc="7520AB10">
      <w:numFmt w:val="bullet"/>
      <w:lvlText w:val="•"/>
      <w:lvlJc w:val="left"/>
      <w:pPr>
        <w:ind w:left="5483" w:hanging="240"/>
      </w:pPr>
      <w:rPr>
        <w:rFonts w:hint="default"/>
        <w:lang w:val="en-US" w:eastAsia="en-US" w:bidi="en-US"/>
      </w:rPr>
    </w:lvl>
    <w:lvl w:ilvl="6" w:tplc="10A25636">
      <w:numFmt w:val="bullet"/>
      <w:lvlText w:val="•"/>
      <w:lvlJc w:val="left"/>
      <w:pPr>
        <w:ind w:left="6507" w:hanging="240"/>
      </w:pPr>
      <w:rPr>
        <w:rFonts w:hint="default"/>
        <w:lang w:val="en-US" w:eastAsia="en-US" w:bidi="en-US"/>
      </w:rPr>
    </w:lvl>
    <w:lvl w:ilvl="7" w:tplc="E49E423E">
      <w:numFmt w:val="bullet"/>
      <w:lvlText w:val="•"/>
      <w:lvlJc w:val="left"/>
      <w:pPr>
        <w:ind w:left="7532" w:hanging="240"/>
      </w:pPr>
      <w:rPr>
        <w:rFonts w:hint="default"/>
        <w:lang w:val="en-US" w:eastAsia="en-US" w:bidi="en-US"/>
      </w:rPr>
    </w:lvl>
    <w:lvl w:ilvl="8" w:tplc="A236761A">
      <w:numFmt w:val="bullet"/>
      <w:lvlText w:val="•"/>
      <w:lvlJc w:val="left"/>
      <w:pPr>
        <w:ind w:left="8557" w:hanging="240"/>
      </w:pPr>
      <w:rPr>
        <w:rFonts w:hint="default"/>
        <w:lang w:val="en-US" w:eastAsia="en-US" w:bidi="en-US"/>
      </w:rPr>
    </w:lvl>
  </w:abstractNum>
  <w:abstractNum w:abstractNumId="3">
    <w:nsid w:val="76D17455"/>
    <w:multiLevelType w:val="hybridMultilevel"/>
    <w:tmpl w:val="40126240"/>
    <w:lvl w:ilvl="0" w:tplc="AFA6F5E2">
      <w:start w:val="1"/>
      <w:numFmt w:val="decimal"/>
      <w:lvlText w:val="%1."/>
      <w:lvlJc w:val="left"/>
      <w:pPr>
        <w:ind w:left="358" w:hanging="240"/>
        <w:jc w:val="left"/>
      </w:pPr>
      <w:rPr>
        <w:rFonts w:ascii="Times New Roman" w:eastAsia="Times New Roman" w:hAnsi="Times New Roman" w:cs="Times New Roman" w:hint="default"/>
        <w:color w:val="0D0D0D"/>
        <w:spacing w:val="-6"/>
        <w:w w:val="99"/>
        <w:sz w:val="24"/>
        <w:szCs w:val="24"/>
        <w:lang w:val="en-US" w:eastAsia="en-US" w:bidi="en-US"/>
      </w:rPr>
    </w:lvl>
    <w:lvl w:ilvl="1" w:tplc="944CBC80">
      <w:numFmt w:val="bullet"/>
      <w:lvlText w:val="•"/>
      <w:lvlJc w:val="left"/>
      <w:pPr>
        <w:ind w:left="1384" w:hanging="240"/>
      </w:pPr>
      <w:rPr>
        <w:rFonts w:hint="default"/>
        <w:lang w:val="en-US" w:eastAsia="en-US" w:bidi="en-US"/>
      </w:rPr>
    </w:lvl>
    <w:lvl w:ilvl="2" w:tplc="F2DA47AC">
      <w:numFmt w:val="bullet"/>
      <w:lvlText w:val="•"/>
      <w:lvlJc w:val="left"/>
      <w:pPr>
        <w:ind w:left="2409" w:hanging="240"/>
      </w:pPr>
      <w:rPr>
        <w:rFonts w:hint="default"/>
        <w:lang w:val="en-US" w:eastAsia="en-US" w:bidi="en-US"/>
      </w:rPr>
    </w:lvl>
    <w:lvl w:ilvl="3" w:tplc="14463454">
      <w:numFmt w:val="bullet"/>
      <w:lvlText w:val="•"/>
      <w:lvlJc w:val="left"/>
      <w:pPr>
        <w:ind w:left="3433" w:hanging="240"/>
      </w:pPr>
      <w:rPr>
        <w:rFonts w:hint="default"/>
        <w:lang w:val="en-US" w:eastAsia="en-US" w:bidi="en-US"/>
      </w:rPr>
    </w:lvl>
    <w:lvl w:ilvl="4" w:tplc="06EE4FD2">
      <w:numFmt w:val="bullet"/>
      <w:lvlText w:val="•"/>
      <w:lvlJc w:val="left"/>
      <w:pPr>
        <w:ind w:left="4458" w:hanging="240"/>
      </w:pPr>
      <w:rPr>
        <w:rFonts w:hint="default"/>
        <w:lang w:val="en-US" w:eastAsia="en-US" w:bidi="en-US"/>
      </w:rPr>
    </w:lvl>
    <w:lvl w:ilvl="5" w:tplc="7C2078F0">
      <w:numFmt w:val="bullet"/>
      <w:lvlText w:val="•"/>
      <w:lvlJc w:val="left"/>
      <w:pPr>
        <w:ind w:left="5483" w:hanging="240"/>
      </w:pPr>
      <w:rPr>
        <w:rFonts w:hint="default"/>
        <w:lang w:val="en-US" w:eastAsia="en-US" w:bidi="en-US"/>
      </w:rPr>
    </w:lvl>
    <w:lvl w:ilvl="6" w:tplc="F2F06DC2">
      <w:numFmt w:val="bullet"/>
      <w:lvlText w:val="•"/>
      <w:lvlJc w:val="left"/>
      <w:pPr>
        <w:ind w:left="6507" w:hanging="240"/>
      </w:pPr>
      <w:rPr>
        <w:rFonts w:hint="default"/>
        <w:lang w:val="en-US" w:eastAsia="en-US" w:bidi="en-US"/>
      </w:rPr>
    </w:lvl>
    <w:lvl w:ilvl="7" w:tplc="3BE05478">
      <w:numFmt w:val="bullet"/>
      <w:lvlText w:val="•"/>
      <w:lvlJc w:val="left"/>
      <w:pPr>
        <w:ind w:left="7532" w:hanging="240"/>
      </w:pPr>
      <w:rPr>
        <w:rFonts w:hint="default"/>
        <w:lang w:val="en-US" w:eastAsia="en-US" w:bidi="en-US"/>
      </w:rPr>
    </w:lvl>
    <w:lvl w:ilvl="8" w:tplc="F9863BC0">
      <w:numFmt w:val="bullet"/>
      <w:lvlText w:val="•"/>
      <w:lvlJc w:val="left"/>
      <w:pPr>
        <w:ind w:left="8557" w:hanging="240"/>
      </w:pPr>
      <w:rPr>
        <w:rFonts w:hint="default"/>
        <w:lang w:val="en-US" w:eastAsia="en-US" w:bidi="en-US"/>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6A3142"/>
    <w:rsid w:val="00193B89"/>
    <w:rsid w:val="006A314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6A3142"/>
    <w:pPr>
      <w:widowControl w:val="0"/>
      <w:autoSpaceDE w:val="0"/>
      <w:autoSpaceDN w:val="0"/>
      <w:spacing w:after="0" w:line="274" w:lineRule="exact"/>
      <w:ind w:left="118"/>
      <w:outlineLvl w:val="1"/>
    </w:pPr>
    <w:rPr>
      <w:rFonts w:ascii="Times New Roman" w:eastAsia="Times New Roman" w:hAnsi="Times New Roman" w:cs="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A3142"/>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6A314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A3142"/>
    <w:rPr>
      <w:rFonts w:ascii="Times New Roman" w:eastAsia="Times New Roman" w:hAnsi="Times New Roman" w:cs="Times New Roman"/>
      <w:sz w:val="24"/>
      <w:szCs w:val="24"/>
      <w:lang w:bidi="en-US"/>
    </w:rPr>
  </w:style>
  <w:style w:type="paragraph" w:styleId="ListParagraph">
    <w:name w:val="List Paragraph"/>
    <w:basedOn w:val="Normal"/>
    <w:uiPriority w:val="1"/>
    <w:qFormat/>
    <w:rsid w:val="006A3142"/>
    <w:pPr>
      <w:widowControl w:val="0"/>
      <w:autoSpaceDE w:val="0"/>
      <w:autoSpaceDN w:val="0"/>
      <w:spacing w:after="0" w:line="240" w:lineRule="auto"/>
      <w:ind w:left="838" w:hanging="36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6A3142"/>
    <w:pPr>
      <w:widowControl w:val="0"/>
      <w:autoSpaceDE w:val="0"/>
      <w:autoSpaceDN w:val="0"/>
      <w:spacing w:after="0" w:line="258" w:lineRule="exact"/>
      <w:ind w:left="4"/>
    </w:pPr>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NIMS</dc:creator>
  <cp:keywords/>
  <dc:description/>
  <cp:lastModifiedBy>NIMS</cp:lastModifiedBy>
  <cp:revision>2</cp:revision>
  <dcterms:created xsi:type="dcterms:W3CDTF">2020-10-23T10:20:00Z</dcterms:created>
  <dcterms:modified xsi:type="dcterms:W3CDTF">2020-10-23T10:20:00Z</dcterms:modified>
</cp:coreProperties>
</file>